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523D82" w:rsidRPr="005C1C4E" w14:paraId="24461F23" w14:textId="77777777" w:rsidTr="007E1D85">
        <w:tc>
          <w:tcPr>
            <w:tcW w:w="5211" w:type="dxa"/>
            <w:hideMark/>
          </w:tcPr>
          <w:p w14:paraId="2AB80F4D" w14:textId="77777777" w:rsidR="007E1D85" w:rsidRPr="004B5D4B" w:rsidRDefault="007E1D85" w:rsidP="009E78BF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4536" w:type="dxa"/>
            <w:hideMark/>
          </w:tcPr>
          <w:p w14:paraId="722FB4F1" w14:textId="77777777" w:rsidR="005D3D62" w:rsidRPr="004B5D4B" w:rsidRDefault="005D3D62" w:rsidP="009E78B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napToGrid w:val="0"/>
                <w:color w:val="000000" w:themeColor="text1"/>
                <w:sz w:val="28"/>
                <w:szCs w:val="28"/>
              </w:rPr>
            </w:pPr>
            <w:r w:rsidRPr="004B5D4B">
              <w:rPr>
                <w:rFonts w:ascii="Times New Roman" w:hAnsi="Times New Roman"/>
                <w:b/>
                <w:snapToGrid w:val="0"/>
                <w:color w:val="000000" w:themeColor="text1"/>
                <w:sz w:val="28"/>
                <w:szCs w:val="28"/>
              </w:rPr>
              <w:t>УТВЕРЖДЕНА</w:t>
            </w:r>
          </w:p>
          <w:p w14:paraId="2B3D75B1" w14:textId="77777777" w:rsidR="004B5D4B" w:rsidRDefault="005D3D62" w:rsidP="009E78B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5D4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Приказом Председателя </w:t>
            </w:r>
          </w:p>
          <w:p w14:paraId="6FD8CFC1" w14:textId="77777777" w:rsidR="005D3D62" w:rsidRPr="004B5D4B" w:rsidRDefault="005D3D62" w:rsidP="009E78B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5D4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РГУ «Комитет медицинского и фармацевтического контроля </w:t>
            </w:r>
            <w:r w:rsidRPr="004B5D4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Министерства здравоохранения Республики Казахстан»</w:t>
            </w:r>
          </w:p>
          <w:p w14:paraId="6BA711C0" w14:textId="77777777" w:rsidR="005D3D62" w:rsidRPr="004B5D4B" w:rsidRDefault="005D3D62" w:rsidP="009E78B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5D4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 «____»____________20__г.</w:t>
            </w:r>
          </w:p>
          <w:p w14:paraId="0360EFA9" w14:textId="77777777" w:rsidR="00523D82" w:rsidRPr="004B5D4B" w:rsidRDefault="005D3D62" w:rsidP="009E78BF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 w:rsidRPr="004B5D4B">
              <w:rPr>
                <w:rFonts w:ascii="Times New Roman" w:hAnsi="Times New Roman"/>
                <w:snapToGrid w:val="0"/>
                <w:color w:val="000000" w:themeColor="text1"/>
                <w:sz w:val="28"/>
                <w:szCs w:val="28"/>
              </w:rPr>
              <w:t>№ ______________</w:t>
            </w:r>
          </w:p>
        </w:tc>
        <w:tc>
          <w:tcPr>
            <w:tcW w:w="4536" w:type="dxa"/>
          </w:tcPr>
          <w:p w14:paraId="38D6D214" w14:textId="77777777" w:rsidR="00523D82" w:rsidRPr="00746FF2" w:rsidRDefault="00D46B0B" w:rsidP="009E78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746FF2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23D82" w:rsidRPr="005C1C4E" w14:paraId="0F4A3E43" w14:textId="77777777" w:rsidTr="007E1D85">
        <w:tc>
          <w:tcPr>
            <w:tcW w:w="5211" w:type="dxa"/>
          </w:tcPr>
          <w:p w14:paraId="31253B56" w14:textId="77777777" w:rsidR="00523D82" w:rsidRPr="004B5D4B" w:rsidRDefault="00523D82" w:rsidP="009E78BF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7C621FDD" w14:textId="77777777" w:rsidR="00523D82" w:rsidRPr="004B5D4B" w:rsidRDefault="00523D82" w:rsidP="009E78BF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5B6D6861" w14:textId="77777777" w:rsidR="00523D82" w:rsidRPr="00746FF2" w:rsidRDefault="00523D82" w:rsidP="009E78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  <w:tr w:rsidR="00523D82" w:rsidRPr="005C1C4E" w14:paraId="608DE47D" w14:textId="77777777" w:rsidTr="007E1D85">
        <w:trPr>
          <w:trHeight w:val="80"/>
        </w:trPr>
        <w:tc>
          <w:tcPr>
            <w:tcW w:w="5211" w:type="dxa"/>
          </w:tcPr>
          <w:p w14:paraId="2E434ED5" w14:textId="77777777" w:rsidR="00523D82" w:rsidRPr="00746FF2" w:rsidRDefault="00523D82" w:rsidP="009E78BF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67340796" w14:textId="77777777" w:rsidR="00523D82" w:rsidRPr="00746FF2" w:rsidRDefault="00523D82" w:rsidP="009E78B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5213E6E6" w14:textId="77777777" w:rsidR="00523D82" w:rsidRPr="00746FF2" w:rsidRDefault="00523D82" w:rsidP="009E78B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62F1" w:rsidRPr="00746FF2" w14:paraId="5335A4BD" w14:textId="77777777" w:rsidTr="003662F1">
        <w:trPr>
          <w:trHeight w:val="80"/>
        </w:trPr>
        <w:tc>
          <w:tcPr>
            <w:tcW w:w="14283" w:type="dxa"/>
            <w:gridSpan w:val="3"/>
          </w:tcPr>
          <w:p w14:paraId="3E836E92" w14:textId="77777777" w:rsidR="003662F1" w:rsidRPr="00746FF2" w:rsidRDefault="003662F1" w:rsidP="009E78BF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</w:tbl>
    <w:p w14:paraId="4BFDCE5C" w14:textId="77777777" w:rsidR="00D76048" w:rsidRPr="00844CE8" w:rsidRDefault="00D76048" w:rsidP="009E78B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62E2883F" w14:textId="77777777" w:rsidR="002C76D7" w:rsidRPr="00844CE8" w:rsidRDefault="00D76048" w:rsidP="009E78B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14:paraId="2791B726" w14:textId="77777777" w:rsidR="002C76D7" w:rsidRPr="00844CE8" w:rsidRDefault="002C76D7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C2BF39D" w14:textId="77777777" w:rsidR="002C76D7" w:rsidRPr="0008684F" w:rsidRDefault="00D76048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  <w:r w:rsidR="00AE7922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5D2D9A76" w14:textId="77777777" w:rsidR="002C76D7" w:rsidRPr="0008684F" w:rsidRDefault="000D1FB1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Сетимед</w:t>
      </w:r>
      <w:proofErr w:type="spellEnd"/>
    </w:p>
    <w:p w14:paraId="398B8532" w14:textId="77777777" w:rsidR="000D1FB1" w:rsidRPr="0008684F" w:rsidRDefault="000D1FB1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81B152" w14:textId="77777777" w:rsidR="002C76D7" w:rsidRPr="0008684F" w:rsidRDefault="00AE7922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627C6EAE" w14:textId="77777777" w:rsidR="002C76D7" w:rsidRPr="0008684F" w:rsidRDefault="000D1FB1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Л</w:t>
      </w:r>
      <w:r w:rsidR="00594CAE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евоцетиризин</w:t>
      </w:r>
      <w:proofErr w:type="spellEnd"/>
    </w:p>
    <w:p w14:paraId="5AAEE585" w14:textId="77777777" w:rsidR="000D1FB1" w:rsidRPr="0008684F" w:rsidRDefault="000D1FB1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2A81721" w14:textId="77777777" w:rsidR="00D76048" w:rsidRPr="0008684F" w:rsidRDefault="002C76D7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AE7922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дозировка  </w:t>
      </w:r>
    </w:p>
    <w:p w14:paraId="058C117A" w14:textId="77777777" w:rsidR="00B01011" w:rsidRPr="0008684F" w:rsidRDefault="000D1FB1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Таблетки, покрытые пленочной оболочкой, 5 мг</w:t>
      </w:r>
    </w:p>
    <w:p w14:paraId="6987298C" w14:textId="77777777" w:rsidR="000D1FB1" w:rsidRPr="0008684F" w:rsidRDefault="000D1FB1" w:rsidP="009E78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bookmarkStart w:id="1" w:name="OCRUncertain022"/>
    </w:p>
    <w:p w14:paraId="0151C17C" w14:textId="77777777" w:rsidR="002C1660" w:rsidRPr="0008684F" w:rsidRDefault="00AE7922" w:rsidP="009E78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1"/>
      <w:r w:rsidRPr="0008684F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группа</w:t>
      </w:r>
      <w:r w:rsidR="002C1660" w:rsidRPr="0008684F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</w:t>
      </w:r>
    </w:p>
    <w:p w14:paraId="3878703D" w14:textId="77777777" w:rsidR="000F0718" w:rsidRPr="0008684F" w:rsidRDefault="00661688" w:rsidP="009E78BF">
      <w:pPr>
        <w:spacing w:after="0" w:line="240" w:lineRule="auto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08684F">
        <w:rPr>
          <w:rFonts w:ascii="Times New Roman" w:hAnsi="Times New Roman"/>
          <w:sz w:val="28"/>
          <w:szCs w:val="28"/>
        </w:rPr>
        <w:t xml:space="preserve">Респираторная система. </w:t>
      </w:r>
      <w:r w:rsidR="000D1FB1" w:rsidRPr="0008684F">
        <w:rPr>
          <w:rFonts w:ascii="Times New Roman" w:eastAsia="TimesNewRomanPSMT" w:hAnsi="Times New Roman"/>
          <w:sz w:val="28"/>
          <w:szCs w:val="28"/>
          <w:lang w:eastAsia="ru-RU"/>
        </w:rPr>
        <w:t>Антигистаминные препараты системного действия.</w:t>
      </w:r>
      <w:r w:rsidR="003F2F6B" w:rsidRPr="0008684F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proofErr w:type="spellStart"/>
      <w:r w:rsidR="004A5542" w:rsidRPr="0008684F">
        <w:rPr>
          <w:rFonts w:ascii="Times New Roman" w:eastAsia="TimesNewRomanPSMT" w:hAnsi="Times New Roman"/>
          <w:sz w:val="28"/>
          <w:szCs w:val="28"/>
          <w:lang w:eastAsia="ru-RU"/>
        </w:rPr>
        <w:t>П</w:t>
      </w:r>
      <w:r w:rsidR="000F0718" w:rsidRPr="0008684F">
        <w:rPr>
          <w:rFonts w:ascii="Times New Roman" w:eastAsia="TimesNewRomanPSMT" w:hAnsi="Times New Roman"/>
          <w:sz w:val="28"/>
          <w:szCs w:val="28"/>
          <w:lang w:eastAsia="ru-RU"/>
        </w:rPr>
        <w:t>иперазина</w:t>
      </w:r>
      <w:proofErr w:type="spellEnd"/>
      <w:r w:rsidR="004A5542" w:rsidRPr="0008684F">
        <w:rPr>
          <w:rFonts w:ascii="Times New Roman" w:eastAsia="TimesNewRomanPSMT" w:hAnsi="Times New Roman"/>
          <w:sz w:val="28"/>
          <w:szCs w:val="28"/>
          <w:lang w:eastAsia="ru-RU"/>
        </w:rPr>
        <w:t xml:space="preserve"> производные</w:t>
      </w:r>
      <w:r w:rsidR="000F0718" w:rsidRPr="0008684F">
        <w:rPr>
          <w:rFonts w:ascii="Times New Roman" w:eastAsia="TimesNewRomanPSMT" w:hAnsi="Times New Roman"/>
          <w:sz w:val="28"/>
          <w:szCs w:val="28"/>
          <w:lang w:eastAsia="ru-RU"/>
        </w:rPr>
        <w:t xml:space="preserve">. </w:t>
      </w:r>
      <w:proofErr w:type="spellStart"/>
      <w:r w:rsidR="000F0718" w:rsidRPr="0008684F">
        <w:rPr>
          <w:rFonts w:ascii="Times New Roman" w:eastAsia="TimesNewRomanPSMT" w:hAnsi="Times New Roman"/>
          <w:sz w:val="28"/>
          <w:szCs w:val="28"/>
          <w:lang w:eastAsia="ru-RU"/>
        </w:rPr>
        <w:t>Левоцетиризин</w:t>
      </w:r>
      <w:proofErr w:type="spellEnd"/>
      <w:r w:rsidR="00B62338" w:rsidRPr="0008684F">
        <w:rPr>
          <w:rFonts w:ascii="Times New Roman" w:eastAsia="TimesNewRomanPSMT" w:hAnsi="Times New Roman"/>
          <w:sz w:val="28"/>
          <w:szCs w:val="28"/>
          <w:lang w:eastAsia="ru-RU"/>
        </w:rPr>
        <w:t>.</w:t>
      </w:r>
    </w:p>
    <w:p w14:paraId="7F76A4DB" w14:textId="77777777" w:rsidR="002C76D7" w:rsidRPr="0008684F" w:rsidRDefault="000D1FB1" w:rsidP="009E78BF">
      <w:pPr>
        <w:spacing w:after="0" w:line="240" w:lineRule="auto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08684F">
        <w:rPr>
          <w:rFonts w:ascii="Times New Roman" w:eastAsia="TimesNewRomanPSMT" w:hAnsi="Times New Roman"/>
          <w:sz w:val="28"/>
          <w:szCs w:val="28"/>
          <w:lang w:eastAsia="ru-RU"/>
        </w:rPr>
        <w:t>Код ATХ</w:t>
      </w:r>
      <w:r w:rsidRPr="0008684F">
        <w:rPr>
          <w:sz w:val="28"/>
          <w:szCs w:val="28"/>
        </w:rPr>
        <w:t xml:space="preserve"> </w:t>
      </w:r>
      <w:r w:rsidRPr="0008684F">
        <w:rPr>
          <w:rFonts w:ascii="Times New Roman" w:eastAsia="TimesNewRomanPSMT" w:hAnsi="Times New Roman"/>
          <w:sz w:val="28"/>
          <w:szCs w:val="28"/>
          <w:lang w:eastAsia="ru-RU"/>
        </w:rPr>
        <w:t>R06AE09</w:t>
      </w:r>
      <w:r w:rsidR="002C76D7" w:rsidRPr="0008684F">
        <w:rPr>
          <w:rFonts w:ascii="Times New Roman" w:hAnsi="Times New Roman"/>
          <w:sz w:val="24"/>
          <w:szCs w:val="24"/>
        </w:rPr>
        <w:br/>
      </w:r>
    </w:p>
    <w:p w14:paraId="059F62EB" w14:textId="77777777" w:rsidR="002C76D7" w:rsidRPr="0008684F" w:rsidRDefault="005444B2" w:rsidP="009E78BF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32"/>
          <w:szCs w:val="32"/>
        </w:rPr>
      </w:pPr>
      <w:r w:rsidRPr="0008684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Показания к применению</w:t>
      </w:r>
      <w:r w:rsidR="002C76D7" w:rsidRPr="0008684F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14:paraId="4EA28080" w14:textId="77777777" w:rsidR="000D1FB1" w:rsidRPr="0008684F" w:rsidRDefault="00F1318E" w:rsidP="009E78BF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Препарат </w:t>
      </w:r>
      <w:proofErr w:type="spellStart"/>
      <w:r w:rsidR="000D1FB1" w:rsidRPr="0008684F">
        <w:rPr>
          <w:rFonts w:ascii="Times New Roman" w:hAnsi="Times New Roman"/>
          <w:sz w:val="28"/>
          <w:szCs w:val="28"/>
        </w:rPr>
        <w:t>Сетимед</w:t>
      </w:r>
      <w:proofErr w:type="spellEnd"/>
      <w:r w:rsidR="000D1FB1" w:rsidRPr="0008684F">
        <w:rPr>
          <w:rFonts w:ascii="Times New Roman" w:hAnsi="Times New Roman"/>
          <w:sz w:val="28"/>
          <w:szCs w:val="28"/>
        </w:rPr>
        <w:t xml:space="preserve"> </w:t>
      </w:r>
      <w:r w:rsidRPr="0008684F">
        <w:rPr>
          <w:rFonts w:ascii="Times New Roman" w:hAnsi="Times New Roman"/>
          <w:sz w:val="28"/>
          <w:szCs w:val="28"/>
        </w:rPr>
        <w:t>применяется</w:t>
      </w:r>
      <w:r w:rsidR="000D1FB1" w:rsidRPr="0008684F">
        <w:rPr>
          <w:rFonts w:ascii="Times New Roman" w:hAnsi="Times New Roman"/>
          <w:sz w:val="28"/>
          <w:szCs w:val="28"/>
        </w:rPr>
        <w:t xml:space="preserve"> у взр</w:t>
      </w:r>
      <w:r w:rsidRPr="0008684F">
        <w:rPr>
          <w:rFonts w:ascii="Times New Roman" w:hAnsi="Times New Roman"/>
          <w:sz w:val="28"/>
          <w:szCs w:val="28"/>
        </w:rPr>
        <w:t>ослых</w:t>
      </w:r>
      <w:r w:rsidR="000D1FB1" w:rsidRPr="0008684F">
        <w:rPr>
          <w:rFonts w:ascii="Times New Roman" w:hAnsi="Times New Roman"/>
          <w:sz w:val="28"/>
          <w:szCs w:val="28"/>
        </w:rPr>
        <w:t>,</w:t>
      </w:r>
      <w:r w:rsidRPr="0008684F">
        <w:rPr>
          <w:rFonts w:ascii="Times New Roman" w:hAnsi="Times New Roman"/>
          <w:sz w:val="28"/>
          <w:szCs w:val="28"/>
        </w:rPr>
        <w:t xml:space="preserve"> детей старше 6 лет и подростков</w:t>
      </w:r>
      <w:r w:rsidR="000D1FB1" w:rsidRPr="0008684F">
        <w:rPr>
          <w:rFonts w:ascii="Times New Roman" w:hAnsi="Times New Roman"/>
          <w:sz w:val="28"/>
          <w:szCs w:val="28"/>
        </w:rPr>
        <w:t xml:space="preserve"> для:</w:t>
      </w:r>
    </w:p>
    <w:p w14:paraId="4B289201" w14:textId="77777777" w:rsidR="000D1FB1" w:rsidRPr="0008684F" w:rsidRDefault="000D1FB1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- симптоматического лечения аллергического </w:t>
      </w:r>
      <w:r w:rsidR="00F1318E" w:rsidRPr="0008684F">
        <w:rPr>
          <w:rFonts w:ascii="Times New Roman" w:hAnsi="Times New Roman"/>
          <w:sz w:val="28"/>
          <w:szCs w:val="28"/>
        </w:rPr>
        <w:t>воспаления слизистой оболочки носа (</w:t>
      </w:r>
      <w:r w:rsidRPr="0008684F">
        <w:rPr>
          <w:rFonts w:ascii="Times New Roman" w:hAnsi="Times New Roman"/>
          <w:sz w:val="28"/>
          <w:szCs w:val="28"/>
        </w:rPr>
        <w:t>ринита</w:t>
      </w:r>
      <w:r w:rsidR="00F1318E" w:rsidRPr="0008684F">
        <w:rPr>
          <w:rFonts w:ascii="Times New Roman" w:hAnsi="Times New Roman"/>
          <w:sz w:val="28"/>
          <w:szCs w:val="28"/>
        </w:rPr>
        <w:t xml:space="preserve">), </w:t>
      </w:r>
      <w:r w:rsidR="00E93ABC" w:rsidRPr="0008684F">
        <w:rPr>
          <w:rFonts w:ascii="Times New Roman" w:hAnsi="Times New Roman"/>
          <w:sz w:val="28"/>
          <w:szCs w:val="28"/>
        </w:rPr>
        <w:t>в том числе постоянного аллергического</w:t>
      </w:r>
      <w:r w:rsidR="00F1318E" w:rsidRPr="0008684F">
        <w:rPr>
          <w:rFonts w:ascii="Times New Roman" w:hAnsi="Times New Roman"/>
          <w:sz w:val="28"/>
          <w:szCs w:val="28"/>
        </w:rPr>
        <w:t xml:space="preserve"> ринит</w:t>
      </w:r>
      <w:r w:rsidR="00E93ABC" w:rsidRPr="0008684F">
        <w:rPr>
          <w:rFonts w:ascii="Times New Roman" w:hAnsi="Times New Roman"/>
          <w:sz w:val="28"/>
          <w:szCs w:val="28"/>
        </w:rPr>
        <w:t>а</w:t>
      </w:r>
      <w:r w:rsidRPr="0008684F">
        <w:rPr>
          <w:rFonts w:ascii="Times New Roman" w:hAnsi="Times New Roman"/>
          <w:sz w:val="28"/>
          <w:szCs w:val="28"/>
        </w:rPr>
        <w:t xml:space="preserve"> </w:t>
      </w:r>
    </w:p>
    <w:p w14:paraId="6E761297" w14:textId="77777777" w:rsidR="00B62338" w:rsidRDefault="000D1FB1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- </w:t>
      </w:r>
      <w:r w:rsidR="00F1318E" w:rsidRPr="0008684F">
        <w:rPr>
          <w:rFonts w:ascii="Times New Roman" w:hAnsi="Times New Roman"/>
          <w:sz w:val="28"/>
          <w:szCs w:val="28"/>
        </w:rPr>
        <w:t xml:space="preserve">лечения </w:t>
      </w:r>
      <w:r w:rsidRPr="0008684F">
        <w:rPr>
          <w:rFonts w:ascii="Times New Roman" w:hAnsi="Times New Roman"/>
          <w:sz w:val="28"/>
          <w:szCs w:val="28"/>
        </w:rPr>
        <w:t>хронической идиопатической крапивницы</w:t>
      </w:r>
      <w:r w:rsidR="00F1318E" w:rsidRPr="0008684F">
        <w:rPr>
          <w:rFonts w:ascii="Times New Roman" w:hAnsi="Times New Roman"/>
          <w:sz w:val="28"/>
          <w:szCs w:val="28"/>
        </w:rPr>
        <w:t xml:space="preserve"> (</w:t>
      </w:r>
      <w:r w:rsidR="00F1318E" w:rsidRPr="0008684F">
        <w:rPr>
          <w:rFonts w:ascii="Times New Roman" w:hAnsi="Times New Roman"/>
          <w:snapToGrid w:val="0"/>
          <w:sz w:val="28"/>
          <w:szCs w:val="28"/>
        </w:rPr>
        <w:t>быстро развивающихся, бледно-розовых волдырей на к</w:t>
      </w:r>
      <w:r w:rsidR="00E93ABC" w:rsidRPr="0008684F">
        <w:rPr>
          <w:rFonts w:ascii="Times New Roman" w:hAnsi="Times New Roman"/>
          <w:snapToGrid w:val="0"/>
          <w:sz w:val="28"/>
          <w:szCs w:val="28"/>
        </w:rPr>
        <w:t xml:space="preserve">оже с </w:t>
      </w:r>
      <w:r w:rsidR="00F1318E" w:rsidRPr="0008684F">
        <w:rPr>
          <w:rFonts w:ascii="Times New Roman" w:hAnsi="Times New Roman"/>
          <w:snapToGrid w:val="0"/>
          <w:sz w:val="28"/>
          <w:szCs w:val="28"/>
        </w:rPr>
        <w:t>сильным зудом</w:t>
      </w:r>
      <w:r w:rsidR="00F1318E" w:rsidRPr="0008684F">
        <w:rPr>
          <w:rFonts w:ascii="Times New Roman" w:hAnsi="Times New Roman"/>
          <w:sz w:val="28"/>
          <w:szCs w:val="28"/>
        </w:rPr>
        <w:t>)</w:t>
      </w:r>
      <w:r w:rsidRPr="0008684F">
        <w:rPr>
          <w:rFonts w:ascii="Times New Roman" w:hAnsi="Times New Roman"/>
          <w:sz w:val="28"/>
          <w:szCs w:val="28"/>
        </w:rPr>
        <w:t xml:space="preserve">. </w:t>
      </w:r>
    </w:p>
    <w:p w14:paraId="42B43014" w14:textId="77777777" w:rsidR="009E78BF" w:rsidRPr="005D3D62" w:rsidRDefault="009E78BF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A5479C" w14:textId="77777777" w:rsidR="00DB406A" w:rsidRPr="0008684F" w:rsidRDefault="00DB406A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14:paraId="00B8E512" w14:textId="77777777" w:rsidR="007D0E84" w:rsidRPr="0008684F" w:rsidRDefault="007D0E84" w:rsidP="009E78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50389C42" w14:textId="77777777" w:rsidR="00B62338" w:rsidRPr="0008684F" w:rsidRDefault="00B62338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41EB">
        <w:rPr>
          <w:rFonts w:ascii="Times New Roman" w:hAnsi="Times New Roman"/>
          <w:sz w:val="28"/>
          <w:szCs w:val="28"/>
        </w:rPr>
        <w:t xml:space="preserve">- </w:t>
      </w:r>
      <w:r w:rsidR="003F25FE" w:rsidRPr="00B841EB">
        <w:rPr>
          <w:rFonts w:ascii="Times New Roman" w:hAnsi="Times New Roman"/>
          <w:sz w:val="28"/>
          <w:szCs w:val="28"/>
        </w:rPr>
        <w:t>гипер</w:t>
      </w:r>
      <w:r w:rsidRPr="00B841EB">
        <w:rPr>
          <w:rFonts w:ascii="Times New Roman" w:hAnsi="Times New Roman"/>
          <w:sz w:val="28"/>
          <w:szCs w:val="28"/>
        </w:rPr>
        <w:t>чувствительность</w:t>
      </w:r>
      <w:r w:rsidRPr="0008684F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левоцетиризину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дигидрохлорид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цетиризину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гидроксизину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08684F">
        <w:rPr>
          <w:rFonts w:ascii="Times New Roman" w:hAnsi="Times New Roman"/>
          <w:sz w:val="28"/>
          <w:szCs w:val="28"/>
        </w:rPr>
        <w:t xml:space="preserve"> любым другим производным </w:t>
      </w:r>
      <w:proofErr w:type="spellStart"/>
      <w:r w:rsidRPr="0008684F">
        <w:rPr>
          <w:rFonts w:ascii="Times New Roman" w:hAnsi="Times New Roman"/>
          <w:sz w:val="28"/>
          <w:szCs w:val="28"/>
        </w:rPr>
        <w:t>пиперазина</w:t>
      </w:r>
      <w:proofErr w:type="spellEnd"/>
      <w:r w:rsidRPr="0008684F">
        <w:rPr>
          <w:rFonts w:ascii="Times New Roman" w:hAnsi="Times New Roman"/>
          <w:sz w:val="28"/>
          <w:szCs w:val="28"/>
        </w:rPr>
        <w:t xml:space="preserve"> или к какому-либо из вспомогательных веществ</w:t>
      </w:r>
    </w:p>
    <w:p w14:paraId="26CF7D13" w14:textId="77777777" w:rsidR="000D1FB1" w:rsidRPr="0008684F" w:rsidRDefault="000D1FB1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-</w:t>
      </w:r>
      <w:r w:rsidR="00B62338" w:rsidRPr="0008684F">
        <w:rPr>
          <w:rFonts w:ascii="Times New Roman" w:hAnsi="Times New Roman"/>
          <w:sz w:val="28"/>
          <w:szCs w:val="28"/>
        </w:rPr>
        <w:t xml:space="preserve"> </w:t>
      </w:r>
      <w:r w:rsidR="00F1318E" w:rsidRPr="0008684F">
        <w:rPr>
          <w:rFonts w:ascii="Times New Roman" w:hAnsi="Times New Roman"/>
          <w:sz w:val="28"/>
          <w:szCs w:val="28"/>
        </w:rPr>
        <w:t>тяжелое заболевание почек</w:t>
      </w:r>
      <w:r w:rsidR="00B62338" w:rsidRPr="0008684F">
        <w:rPr>
          <w:rFonts w:ascii="Times New Roman" w:hAnsi="Times New Roman"/>
          <w:sz w:val="28"/>
          <w:szCs w:val="28"/>
        </w:rPr>
        <w:t>, требующее проведения диализа</w:t>
      </w:r>
      <w:r w:rsidR="00F1318E" w:rsidRPr="0008684F">
        <w:rPr>
          <w:rFonts w:ascii="Times New Roman" w:hAnsi="Times New Roman"/>
          <w:sz w:val="28"/>
          <w:szCs w:val="28"/>
        </w:rPr>
        <w:t xml:space="preserve"> (</w:t>
      </w:r>
      <w:r w:rsidR="00B62338" w:rsidRPr="0008684F">
        <w:rPr>
          <w:rFonts w:ascii="Times New Roman" w:hAnsi="Times New Roman"/>
          <w:sz w:val="28"/>
          <w:szCs w:val="28"/>
        </w:rPr>
        <w:t xml:space="preserve">терминальная </w:t>
      </w:r>
      <w:r w:rsidRPr="0008684F">
        <w:rPr>
          <w:rFonts w:ascii="Times New Roman" w:hAnsi="Times New Roman"/>
          <w:sz w:val="28"/>
          <w:szCs w:val="28"/>
        </w:rPr>
        <w:t>хроническ</w:t>
      </w:r>
      <w:r w:rsidR="00F1318E" w:rsidRPr="0008684F">
        <w:rPr>
          <w:rFonts w:ascii="Times New Roman" w:hAnsi="Times New Roman"/>
          <w:sz w:val="28"/>
          <w:szCs w:val="28"/>
        </w:rPr>
        <w:t>ая почечная недостаточность</w:t>
      </w:r>
      <w:r w:rsidR="00B62338" w:rsidRPr="0008684F">
        <w:rPr>
          <w:rFonts w:ascii="Times New Roman" w:hAnsi="Times New Roman"/>
          <w:sz w:val="28"/>
          <w:szCs w:val="28"/>
        </w:rPr>
        <w:t xml:space="preserve"> - </w:t>
      </w:r>
      <w:r w:rsidR="00B62338" w:rsidRPr="0008684F">
        <w:rPr>
          <w:rStyle w:val="af0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расчетная скорость клубочковой фильтрации (</w:t>
      </w:r>
      <w:proofErr w:type="spellStart"/>
      <w:r w:rsidR="00B62338" w:rsidRPr="0008684F">
        <w:rPr>
          <w:rStyle w:val="af0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рСКФ</w:t>
      </w:r>
      <w:proofErr w:type="spellEnd"/>
      <w:r w:rsidR="00B62338" w:rsidRPr="0008684F">
        <w:rPr>
          <w:rStyle w:val="af0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) ниже 15 мл/мин</w:t>
      </w:r>
      <w:r w:rsidR="00F1318E" w:rsidRPr="0008684F">
        <w:rPr>
          <w:rFonts w:ascii="Times New Roman" w:hAnsi="Times New Roman"/>
          <w:sz w:val="28"/>
          <w:szCs w:val="28"/>
        </w:rPr>
        <w:t>)</w:t>
      </w:r>
    </w:p>
    <w:p w14:paraId="00FE12D4" w14:textId="77777777" w:rsidR="00B62338" w:rsidRPr="0008684F" w:rsidRDefault="00B62338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- период кормления грудью</w:t>
      </w:r>
    </w:p>
    <w:p w14:paraId="2E250916" w14:textId="77777777" w:rsidR="000D1FB1" w:rsidRPr="0008684F" w:rsidRDefault="004D1FC5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lastRenderedPageBreak/>
        <w:t>-</w:t>
      </w:r>
      <w:r w:rsidR="00B62338" w:rsidRPr="0008684F">
        <w:rPr>
          <w:rFonts w:ascii="Times New Roman" w:hAnsi="Times New Roman"/>
          <w:sz w:val="28"/>
          <w:szCs w:val="28"/>
        </w:rPr>
        <w:t xml:space="preserve"> </w:t>
      </w:r>
      <w:r w:rsidR="000D1FB1" w:rsidRPr="0008684F">
        <w:rPr>
          <w:rFonts w:ascii="Times New Roman" w:hAnsi="Times New Roman"/>
          <w:sz w:val="28"/>
          <w:szCs w:val="28"/>
        </w:rPr>
        <w:t>наследственная непереносимость г</w:t>
      </w:r>
      <w:r w:rsidR="00F1318E" w:rsidRPr="0008684F">
        <w:rPr>
          <w:rFonts w:ascii="Times New Roman" w:hAnsi="Times New Roman"/>
          <w:sz w:val="28"/>
          <w:szCs w:val="28"/>
        </w:rPr>
        <w:t>алактозы, недостат</w:t>
      </w:r>
      <w:r w:rsidR="008678E6" w:rsidRPr="0008684F">
        <w:rPr>
          <w:rFonts w:ascii="Times New Roman" w:hAnsi="Times New Roman"/>
          <w:sz w:val="28"/>
          <w:szCs w:val="28"/>
        </w:rPr>
        <w:t>ок</w:t>
      </w:r>
      <w:r w:rsidR="00F1318E" w:rsidRPr="0008684F">
        <w:rPr>
          <w:rFonts w:ascii="Times New Roman" w:hAnsi="Times New Roman"/>
          <w:sz w:val="28"/>
          <w:szCs w:val="28"/>
        </w:rPr>
        <w:t xml:space="preserve"> фермента</w:t>
      </w:r>
      <w:r w:rsidR="000D1FB1" w:rsidRPr="000868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1FB1" w:rsidRPr="0008684F">
        <w:rPr>
          <w:rFonts w:ascii="Times New Roman" w:hAnsi="Times New Roman"/>
          <w:sz w:val="28"/>
          <w:szCs w:val="28"/>
        </w:rPr>
        <w:t>La</w:t>
      </w:r>
      <w:r w:rsidR="00F1318E" w:rsidRPr="0008684F">
        <w:rPr>
          <w:rFonts w:ascii="Times New Roman" w:hAnsi="Times New Roman"/>
          <w:sz w:val="28"/>
          <w:szCs w:val="28"/>
        </w:rPr>
        <w:t>pp</w:t>
      </w:r>
      <w:proofErr w:type="spellEnd"/>
      <w:r w:rsidR="00831808" w:rsidRPr="0008684F">
        <w:rPr>
          <w:rFonts w:ascii="Times New Roman" w:hAnsi="Times New Roman"/>
          <w:sz w:val="28"/>
          <w:szCs w:val="28"/>
        </w:rPr>
        <w:t>-</w:t>
      </w:r>
      <w:r w:rsidR="00F1318E" w:rsidRPr="000868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318E" w:rsidRPr="0008684F">
        <w:rPr>
          <w:rFonts w:ascii="Times New Roman" w:hAnsi="Times New Roman"/>
          <w:sz w:val="28"/>
          <w:szCs w:val="28"/>
        </w:rPr>
        <w:t>ла</w:t>
      </w:r>
      <w:r w:rsidR="00831808" w:rsidRPr="0008684F">
        <w:rPr>
          <w:rFonts w:ascii="Times New Roman" w:hAnsi="Times New Roman"/>
          <w:sz w:val="28"/>
          <w:szCs w:val="28"/>
        </w:rPr>
        <w:t>ктазы</w:t>
      </w:r>
      <w:proofErr w:type="spellEnd"/>
      <w:r w:rsidR="00F1318E" w:rsidRPr="0008684F">
        <w:rPr>
          <w:rFonts w:ascii="Times New Roman" w:hAnsi="Times New Roman"/>
          <w:sz w:val="28"/>
          <w:szCs w:val="28"/>
        </w:rPr>
        <w:t xml:space="preserve"> и/или уменьшение всасывания</w:t>
      </w:r>
      <w:r w:rsidR="00C90246" w:rsidRPr="0008684F">
        <w:rPr>
          <w:rFonts w:ascii="Times New Roman" w:hAnsi="Times New Roman"/>
          <w:sz w:val="28"/>
          <w:szCs w:val="28"/>
        </w:rPr>
        <w:t xml:space="preserve"> глюкозы-галактозы</w:t>
      </w:r>
    </w:p>
    <w:p w14:paraId="5DDA6210" w14:textId="77777777" w:rsidR="00C90246" w:rsidRPr="0008684F" w:rsidRDefault="00C90246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- детский возраст до 6 лет (применяются специальные жидкие формы лекарственных препаратов, предназначенные для этой группы детей)</w:t>
      </w:r>
      <w:r w:rsidR="00D05C70" w:rsidRPr="0008684F">
        <w:rPr>
          <w:rFonts w:ascii="Times New Roman" w:hAnsi="Times New Roman"/>
          <w:sz w:val="28"/>
          <w:szCs w:val="28"/>
        </w:rPr>
        <w:t>.</w:t>
      </w:r>
    </w:p>
    <w:p w14:paraId="1DF0F9B0" w14:textId="77777777" w:rsidR="00C90246" w:rsidRPr="0008684F" w:rsidRDefault="00C90246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A78617" w14:textId="77777777" w:rsidR="003E5AAD" w:rsidRPr="00AF363C" w:rsidRDefault="007D0E84" w:rsidP="009E78BF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</w:pPr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Необходимые меры </w:t>
      </w:r>
      <w:r w:rsidR="00194C46"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предос</w:t>
      </w:r>
      <w:r w:rsidR="00194C46" w:rsidRPr="00AF363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торожности при применении</w:t>
      </w:r>
      <w:r w:rsidR="003E5AAD" w:rsidRPr="00AF363C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 xml:space="preserve"> </w:t>
      </w:r>
    </w:p>
    <w:p w14:paraId="75D00030" w14:textId="77777777" w:rsidR="003E5AAD" w:rsidRPr="00AF363C" w:rsidRDefault="003E5AAD" w:rsidP="00145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63C">
        <w:rPr>
          <w:rFonts w:ascii="Times New Roman" w:hAnsi="Times New Roman"/>
          <w:sz w:val="28"/>
          <w:szCs w:val="28"/>
        </w:rPr>
        <w:t xml:space="preserve">У </w:t>
      </w:r>
      <w:r w:rsidR="00CA475B" w:rsidRPr="00AF363C">
        <w:rPr>
          <w:rFonts w:ascii="Times New Roman" w:hAnsi="Times New Roman"/>
          <w:sz w:val="28"/>
          <w:szCs w:val="28"/>
        </w:rPr>
        <w:t xml:space="preserve">пациентов с хронической почечной недостаточностью и </w:t>
      </w:r>
      <w:r w:rsidRPr="00AF363C">
        <w:rPr>
          <w:rFonts w:ascii="Times New Roman" w:hAnsi="Times New Roman"/>
          <w:sz w:val="28"/>
          <w:szCs w:val="28"/>
        </w:rPr>
        <w:t>пожилых пациентов с почечной недостаточностью от умеренно выраженной до тяжелой рекомендуется корректировка дозы.</w:t>
      </w:r>
    </w:p>
    <w:p w14:paraId="47A4177D" w14:textId="77777777" w:rsidR="00A9539C" w:rsidRPr="00AF363C" w:rsidRDefault="00A9539C" w:rsidP="00145706">
      <w:pPr>
        <w:autoSpaceDE w:val="0"/>
        <w:autoSpaceDN w:val="0"/>
        <w:spacing w:after="0" w:line="240" w:lineRule="auto"/>
        <w:jc w:val="both"/>
        <w:rPr>
          <w:rFonts w:ascii="Times New Roman" w:eastAsia="Microsoft Sans Serif" w:hAnsi="Times New Roman"/>
          <w:bCs/>
          <w:sz w:val="28"/>
          <w:szCs w:val="28"/>
          <w:lang w:bidi="ru-RU"/>
        </w:rPr>
      </w:pPr>
      <w:r w:rsidRPr="00AF363C">
        <w:rPr>
          <w:rFonts w:ascii="Times New Roman" w:eastAsia="Microsoft Sans Serif" w:hAnsi="Times New Roman"/>
          <w:bCs/>
          <w:sz w:val="28"/>
          <w:szCs w:val="28"/>
          <w:lang w:bidi="ru-RU"/>
        </w:rPr>
        <w:t xml:space="preserve">У пациентов с предполагающими факторами задержки мочи, </w:t>
      </w:r>
      <w:proofErr w:type="spellStart"/>
      <w:r w:rsidRPr="00AF363C">
        <w:rPr>
          <w:rFonts w:ascii="Times New Roman" w:eastAsia="Microsoft Sans Serif" w:hAnsi="Times New Roman"/>
          <w:bCs/>
          <w:sz w:val="28"/>
          <w:szCs w:val="28"/>
          <w:lang w:bidi="ru-RU"/>
        </w:rPr>
        <w:t>левоцетиризин</w:t>
      </w:r>
      <w:proofErr w:type="spellEnd"/>
      <w:r w:rsidRPr="00AF363C">
        <w:rPr>
          <w:rFonts w:ascii="Times New Roman" w:eastAsia="Microsoft Sans Serif" w:hAnsi="Times New Roman"/>
          <w:bCs/>
          <w:sz w:val="28"/>
          <w:szCs w:val="28"/>
          <w:lang w:bidi="ru-RU"/>
        </w:rPr>
        <w:t xml:space="preserve"> может развивать риск развития </w:t>
      </w:r>
      <w:r w:rsidR="00E86392" w:rsidRPr="00AF363C">
        <w:rPr>
          <w:rFonts w:ascii="Times New Roman" w:eastAsia="Microsoft Sans Serif" w:hAnsi="Times New Roman"/>
          <w:bCs/>
          <w:sz w:val="28"/>
          <w:szCs w:val="28"/>
          <w:lang w:bidi="ru-RU"/>
        </w:rPr>
        <w:t xml:space="preserve">задержки </w:t>
      </w:r>
      <w:r w:rsidRPr="00AF363C">
        <w:rPr>
          <w:rFonts w:ascii="Times New Roman" w:eastAsia="Microsoft Sans Serif" w:hAnsi="Times New Roman"/>
          <w:bCs/>
          <w:sz w:val="28"/>
          <w:szCs w:val="28"/>
          <w:lang w:bidi="ru-RU"/>
        </w:rPr>
        <w:t>мочи.</w:t>
      </w:r>
    </w:p>
    <w:p w14:paraId="7D25FF88" w14:textId="77777777" w:rsidR="00A9539C" w:rsidRPr="00AF363C" w:rsidRDefault="00A9539C" w:rsidP="00145706">
      <w:pPr>
        <w:autoSpaceDE w:val="0"/>
        <w:autoSpaceDN w:val="0"/>
        <w:spacing w:after="0" w:line="240" w:lineRule="auto"/>
        <w:jc w:val="both"/>
        <w:rPr>
          <w:rFonts w:ascii="Times New Roman" w:eastAsia="Microsoft Sans Serif" w:hAnsi="Times New Roman"/>
          <w:bCs/>
          <w:sz w:val="28"/>
          <w:szCs w:val="28"/>
          <w:lang w:bidi="ru-RU"/>
        </w:rPr>
      </w:pPr>
      <w:r w:rsidRPr="00AF363C">
        <w:rPr>
          <w:rFonts w:ascii="Times New Roman" w:eastAsia="Microsoft Sans Serif" w:hAnsi="Times New Roman"/>
          <w:bCs/>
          <w:sz w:val="28"/>
          <w:szCs w:val="28"/>
          <w:lang w:bidi="ru-RU"/>
        </w:rPr>
        <w:t xml:space="preserve">Лицам, склонным к судорогам или страдающим эпилепсией, следует принимать препарат крайне осторожно, поскольку </w:t>
      </w:r>
      <w:proofErr w:type="spellStart"/>
      <w:r w:rsidRPr="00AF363C">
        <w:rPr>
          <w:rFonts w:ascii="Times New Roman" w:eastAsia="Microsoft Sans Serif" w:hAnsi="Times New Roman"/>
          <w:bCs/>
          <w:sz w:val="28"/>
          <w:szCs w:val="28"/>
          <w:lang w:bidi="ru-RU"/>
        </w:rPr>
        <w:t>левоцетиризин</w:t>
      </w:r>
      <w:proofErr w:type="spellEnd"/>
      <w:r w:rsidRPr="00AF363C">
        <w:rPr>
          <w:rFonts w:ascii="Times New Roman" w:eastAsia="Microsoft Sans Serif" w:hAnsi="Times New Roman"/>
          <w:bCs/>
          <w:sz w:val="28"/>
          <w:szCs w:val="28"/>
          <w:lang w:bidi="ru-RU"/>
        </w:rPr>
        <w:t xml:space="preserve"> повышает риск развития судорог</w:t>
      </w:r>
    </w:p>
    <w:p w14:paraId="35C8FE8A" w14:textId="77777777" w:rsidR="00145706" w:rsidRPr="00AF363C" w:rsidRDefault="00145706" w:rsidP="0014570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F363C">
        <w:rPr>
          <w:rFonts w:ascii="Times New Roman" w:hAnsi="Times New Roman"/>
          <w:sz w:val="28"/>
          <w:szCs w:val="28"/>
        </w:rPr>
        <w:t xml:space="preserve">Поскольку </w:t>
      </w:r>
      <w:proofErr w:type="spellStart"/>
      <w:r w:rsidRPr="00AF363C">
        <w:rPr>
          <w:rFonts w:ascii="Times New Roman" w:hAnsi="Times New Roman"/>
          <w:sz w:val="28"/>
          <w:szCs w:val="28"/>
        </w:rPr>
        <w:t>левоцетиризин</w:t>
      </w:r>
      <w:proofErr w:type="spellEnd"/>
      <w:r w:rsidRPr="00AF363C">
        <w:rPr>
          <w:rFonts w:ascii="Times New Roman" w:hAnsi="Times New Roman"/>
          <w:sz w:val="28"/>
          <w:szCs w:val="28"/>
        </w:rPr>
        <w:t xml:space="preserve"> выделяется с грудным молоком, его не следует принимать в период кормления грудью.</w:t>
      </w:r>
    </w:p>
    <w:p w14:paraId="7AD9D0F7" w14:textId="77777777" w:rsidR="00145706" w:rsidRDefault="00145706" w:rsidP="0014570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F363C">
        <w:rPr>
          <w:rFonts w:ascii="Times New Roman" w:hAnsi="Times New Roman"/>
          <w:sz w:val="28"/>
          <w:szCs w:val="28"/>
        </w:rPr>
        <w:t xml:space="preserve">Пациенты с непереносимостью галактозы, дефицитом </w:t>
      </w:r>
      <w:proofErr w:type="spellStart"/>
      <w:r w:rsidRPr="00AF363C">
        <w:rPr>
          <w:rFonts w:ascii="Times New Roman" w:hAnsi="Times New Roman"/>
          <w:sz w:val="28"/>
          <w:szCs w:val="28"/>
        </w:rPr>
        <w:t>лактазы</w:t>
      </w:r>
      <w:proofErr w:type="spellEnd"/>
      <w:r w:rsidRPr="00AF363C">
        <w:rPr>
          <w:rFonts w:ascii="Times New Roman" w:hAnsi="Times New Roman"/>
          <w:sz w:val="28"/>
          <w:szCs w:val="28"/>
        </w:rPr>
        <w:t xml:space="preserve"> Лаппа или </w:t>
      </w:r>
      <w:proofErr w:type="spellStart"/>
      <w:r w:rsidRPr="00AF363C">
        <w:rPr>
          <w:rFonts w:ascii="Times New Roman" w:hAnsi="Times New Roman"/>
          <w:sz w:val="28"/>
          <w:szCs w:val="28"/>
        </w:rPr>
        <w:t>мальабсорбцией</w:t>
      </w:r>
      <w:proofErr w:type="spellEnd"/>
      <w:r w:rsidRPr="00AF363C">
        <w:rPr>
          <w:rFonts w:ascii="Times New Roman" w:hAnsi="Times New Roman"/>
          <w:sz w:val="28"/>
          <w:szCs w:val="28"/>
        </w:rPr>
        <w:t xml:space="preserve"> глюкозы-галактозы не должны принимать этот препарат.</w:t>
      </w:r>
    </w:p>
    <w:p w14:paraId="113295F6" w14:textId="77777777" w:rsidR="00A10F24" w:rsidRPr="0008684F" w:rsidRDefault="00A10F24" w:rsidP="009E78BF">
      <w:pPr>
        <w:pStyle w:val="ac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CAFA627" w14:textId="77777777" w:rsidR="007D0E84" w:rsidRPr="0008684F" w:rsidRDefault="007D0E84" w:rsidP="009E78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59861150" w14:textId="77777777" w:rsidR="00B41B56" w:rsidRPr="0008684F" w:rsidRDefault="009D1627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MS Mincho" w:hAnsi="Times New Roman"/>
          <w:sz w:val="28"/>
          <w:szCs w:val="28"/>
          <w:lang w:eastAsia="ja-JP"/>
        </w:rPr>
        <w:t>Специальные исследования</w:t>
      </w:r>
      <w:r w:rsidR="0048465D"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 вз</w:t>
      </w:r>
      <w:r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аимодействия </w:t>
      </w:r>
      <w:r w:rsidR="00F95519" w:rsidRPr="0008684F">
        <w:rPr>
          <w:rFonts w:ascii="Times New Roman" w:eastAsia="MS Mincho" w:hAnsi="Times New Roman"/>
          <w:sz w:val="28"/>
          <w:szCs w:val="28"/>
          <w:lang w:eastAsia="ja-JP"/>
        </w:rPr>
        <w:t>с</w:t>
      </w:r>
      <w:r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proofErr w:type="spellStart"/>
      <w:r w:rsidRPr="0008684F">
        <w:rPr>
          <w:rFonts w:ascii="Times New Roman" w:eastAsia="MS Mincho" w:hAnsi="Times New Roman"/>
          <w:sz w:val="28"/>
          <w:szCs w:val="28"/>
          <w:lang w:eastAsia="ja-JP"/>
        </w:rPr>
        <w:t>левоцетиризин</w:t>
      </w:r>
      <w:r w:rsidR="00F95519" w:rsidRPr="0008684F">
        <w:rPr>
          <w:rFonts w:ascii="Times New Roman" w:eastAsia="MS Mincho" w:hAnsi="Times New Roman"/>
          <w:sz w:val="28"/>
          <w:szCs w:val="28"/>
          <w:lang w:eastAsia="ja-JP"/>
        </w:rPr>
        <w:t>ом</w:t>
      </w:r>
      <w:proofErr w:type="spellEnd"/>
      <w:r w:rsidR="00F95519"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, включая исследования с индукторами </w:t>
      </w:r>
      <w:r w:rsidR="00F95519" w:rsidRPr="0008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CYP3A4,</w:t>
      </w:r>
      <w:r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48465D" w:rsidRPr="0008684F">
        <w:rPr>
          <w:rFonts w:ascii="Times New Roman" w:eastAsia="MS Mincho" w:hAnsi="Times New Roman"/>
          <w:sz w:val="28"/>
          <w:szCs w:val="28"/>
          <w:lang w:eastAsia="ja-JP"/>
        </w:rPr>
        <w:t>не проводились</w:t>
      </w:r>
      <w:r w:rsidR="0048465D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</w:p>
    <w:p w14:paraId="07532087" w14:textId="77777777" w:rsidR="00B41B56" w:rsidRPr="0008684F" w:rsidRDefault="00B41B56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Препарат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Сетимед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оказывает </w:t>
      </w:r>
      <w:r w:rsidR="00F95519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клинически значимого нежелательного </w:t>
      </w: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влияния на действие таких препаратов, как антипирин, азитромицин,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циметидин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диазепам, эритромицин,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глипизидом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кетоконазол</w:t>
      </w:r>
      <w:proofErr w:type="spellEnd"/>
      <w:r w:rsidR="0048465D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псевдоэфед</w:t>
      </w: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рин</w:t>
      </w:r>
      <w:r w:rsidR="0048465D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</w:p>
    <w:p w14:paraId="1B139531" w14:textId="77777777" w:rsidR="00F95519" w:rsidRPr="0008684F" w:rsidRDefault="00F95519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исследовании с многократным приемом дозы теофиллина 400 мг один раз в день, наблюдалось небольшое снижение клиренса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(16%), в то время как уровень теофиллина, при одновременном применении с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цетиризином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не  менялся.</w:t>
      </w:r>
    </w:p>
    <w:p w14:paraId="594F2A7A" w14:textId="77777777" w:rsidR="00F95519" w:rsidRPr="0008684F" w:rsidRDefault="00F95519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исследовании с применением многократных доз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ритонавира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(по 600 мг два раза в день) и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(10 мг в день), действие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повышалось примерно на 40%, в то время как действие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ритонавира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менялось незначительно (-11%) вследствие сопутствующего приема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D1D7491" w14:textId="77777777" w:rsidR="0048465D" w:rsidRPr="0008684F" w:rsidRDefault="00906952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При одновременном приёме препарата </w:t>
      </w:r>
      <w:proofErr w:type="spellStart"/>
      <w:r w:rsidRPr="0008684F">
        <w:rPr>
          <w:rFonts w:ascii="Times New Roman" w:eastAsia="MS Mincho" w:hAnsi="Times New Roman"/>
          <w:sz w:val="28"/>
          <w:szCs w:val="28"/>
          <w:lang w:eastAsia="ja-JP"/>
        </w:rPr>
        <w:t>Сетимед</w:t>
      </w:r>
      <w:proofErr w:type="spellEnd"/>
      <w:r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 с пищей</w:t>
      </w:r>
      <w:r w:rsidR="009D1627" w:rsidRPr="0008684F">
        <w:rPr>
          <w:rFonts w:ascii="Times New Roman" w:eastAsia="MS Mincho" w:hAnsi="Times New Roman"/>
          <w:sz w:val="28"/>
          <w:szCs w:val="28"/>
          <w:lang w:eastAsia="ja-JP"/>
        </w:rPr>
        <w:t>,</w:t>
      </w:r>
      <w:r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F95519"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степень его всасывания </w:t>
      </w:r>
      <w:r w:rsidRPr="0008684F">
        <w:rPr>
          <w:rFonts w:ascii="Times New Roman" w:eastAsia="MS Mincho" w:hAnsi="Times New Roman"/>
          <w:sz w:val="28"/>
          <w:szCs w:val="28"/>
          <w:lang w:eastAsia="ja-JP"/>
        </w:rPr>
        <w:t>не уменьшается</w:t>
      </w:r>
      <w:r w:rsidR="009D1627" w:rsidRPr="0008684F">
        <w:rPr>
          <w:rFonts w:ascii="Times New Roman" w:eastAsia="MS Mincho" w:hAnsi="Times New Roman"/>
          <w:sz w:val="28"/>
          <w:szCs w:val="28"/>
          <w:lang w:eastAsia="ja-JP"/>
        </w:rPr>
        <w:t xml:space="preserve">, </w:t>
      </w:r>
      <w:r w:rsidR="00F95519" w:rsidRPr="0008684F">
        <w:rPr>
          <w:rFonts w:ascii="Times New Roman" w:eastAsia="MS Mincho" w:hAnsi="Times New Roman"/>
          <w:sz w:val="28"/>
          <w:szCs w:val="28"/>
          <w:lang w:eastAsia="ja-JP"/>
        </w:rPr>
        <w:t>хотя скорость всасывания снижается</w:t>
      </w:r>
      <w:r w:rsidR="0048465D" w:rsidRPr="0008684F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14:paraId="7E0DCE3E" w14:textId="77777777" w:rsidR="000D1FB1" w:rsidRDefault="00906952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некоторых случаях, </w:t>
      </w:r>
      <w:r w:rsidR="0048465D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одновременный прием </w:t>
      </w: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препарата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Сетимед</w:t>
      </w:r>
      <w:proofErr w:type="spellEnd"/>
      <w:r w:rsidR="009D1627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вместе с алкоголем или другими</w:t>
      </w:r>
      <w:r w:rsidR="0048465D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1627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препаратами, угнетающими нервную систему</w:t>
      </w:r>
      <w:r w:rsidR="0048465D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1627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может привести к более выраженному</w:t>
      </w:r>
      <w:r w:rsidR="0048465D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снижению </w:t>
      </w:r>
      <w:r w:rsidR="0048465D" w:rsidRPr="0008684F">
        <w:rPr>
          <w:rFonts w:ascii="Times New Roman" w:eastAsia="MS Mincho" w:hAnsi="Times New Roman"/>
          <w:sz w:val="28"/>
          <w:szCs w:val="28"/>
          <w:lang w:eastAsia="ja-JP"/>
        </w:rPr>
        <w:t>внимания</w:t>
      </w:r>
      <w:r w:rsidR="0048465D"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ухудшению работоспособности.</w:t>
      </w:r>
    </w:p>
    <w:p w14:paraId="72AE0C1E" w14:textId="77777777" w:rsidR="00CE4A95" w:rsidRPr="0008684F" w:rsidRDefault="00CE4A95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A13D4CF" w14:textId="77777777" w:rsidR="00D43297" w:rsidRPr="0008684F" w:rsidRDefault="00D43297" w:rsidP="009E78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05D7D10F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Пациенты с хронической почечной недостаточностью и пожилого возраста</w:t>
      </w: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6454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 умеренной и тяжелой почечной недостаточностью</w:t>
      </w:r>
    </w:p>
    <w:p w14:paraId="437BE758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Требуется коррекция режима дозирования (см. Способ применения и дозы «Взрослые пациенты с почечной недостаточностью»).</w:t>
      </w:r>
    </w:p>
    <w:p w14:paraId="0366EBF8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Пациентам с предрасполагающими факторами задержки мочи </w:t>
      </w: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принимать с особой осторожностью (например, поражение хорды спинного мозга, гиперплазия предстательной железы), так как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левоцетиризин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может увеличить риск развития задержки мочи.</w:t>
      </w:r>
    </w:p>
    <w:p w14:paraId="1E774A22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Лицам, склонным к судорогам или страдающим эпилепсией, следует принимать препарат крайне осторожно, поскольку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левоцетиризин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повышает риск развития судорог.</w:t>
      </w:r>
    </w:p>
    <w:p w14:paraId="6163C74D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Беременность и период лактации </w:t>
      </w:r>
    </w:p>
    <w:p w14:paraId="4BE1C3B7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Экспериментальные исследования на животных не выявили прямого или косвенного неблагоприятного воздействия препарата в отношении беременности, развития эмбриона/плода или постнатального развития.</w:t>
      </w:r>
    </w:p>
    <w:p w14:paraId="2F1E2F27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Ограниченные клинические данные о применении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левоцетиризина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беременных женщин (менее 300 исходов беременности) однозначно не указывают на врожденные пороки развития или токсическое воздействие на плод/новорожденного, связанные с приемом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левоцетиризина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3403C5AF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период беременности препарат следует принимать с осторожностью.</w:t>
      </w:r>
    </w:p>
    <w:p w14:paraId="0FC38E3D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Период лактации</w:t>
      </w:r>
    </w:p>
    <w:p w14:paraId="5C346E75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Поскольку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левоцетиризин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выделяется с грудным молоком, его не следует принимать в период кормления грудью.</w:t>
      </w:r>
    </w:p>
    <w:p w14:paraId="627E7676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Особенности влияния лекарственного средства на способность управлять транспортным средством или потенциально опасными механизмами</w:t>
      </w:r>
    </w:p>
    <w:p w14:paraId="289385A7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Левоцитеризин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может вызывать повышенную сонливость. Поэтому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Сетимед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оказывает влияние на способность управлять транспортным средством или потенциально опасными механизмами.</w:t>
      </w:r>
      <w:bookmarkStart w:id="2" w:name="_DV_M111"/>
      <w:bookmarkEnd w:id="2"/>
    </w:p>
    <w:p w14:paraId="3E7B2A04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Вспомогательные вещества </w:t>
      </w:r>
    </w:p>
    <w:p w14:paraId="1607A6D5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Пациенты с редкой наследственной непереносимостью галактозы, дефицитом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лактазы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Лаппа или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мальабсорбцией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глюкозы-галактозы не должны принимать этот препарат.</w:t>
      </w:r>
    </w:p>
    <w:p w14:paraId="3E9808E1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После прекращения приема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левоцетиризина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может появиться зуд, который не отмечался ранее (до начала приема препарата).  Симптомы могут исчезнуть сами по себе, спонтанно.  В случае его появления, вам необходимо обратиться к лечащему врачу. В некоторых случаях симптомы могут быть интенсивными и могут потребовать возобновления лечения. Симптомы должны разрешиться после возобновления лечения.</w:t>
      </w:r>
    </w:p>
    <w:p w14:paraId="69996EDC" w14:textId="77777777" w:rsidR="00F6454E" w:rsidRPr="00F6454E" w:rsidRDefault="00575541" w:rsidP="00F6454E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Применение в педиатрии</w:t>
      </w:r>
    </w:p>
    <w:p w14:paraId="3E3EE6EE" w14:textId="77777777" w:rsidR="00F6454E" w:rsidRPr="00F6454E" w:rsidRDefault="00F6454E" w:rsidP="00F6454E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 рекомендуется применение данной лекарственной формы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левоцетиризина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таблетки, покрытые пленочной оболочкой у детей младше 6 лет, так как в данном случае не возможен подбор необходимой возрастной дозы препарата. Для этой возрастной группы применяются другие, педиатрические лекарственные формы </w:t>
      </w:r>
      <w:proofErr w:type="spellStart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левоцетиризина</w:t>
      </w:r>
      <w:proofErr w:type="spellEnd"/>
      <w:r w:rsidRPr="00F6454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0E2E1FB7" w14:textId="77777777" w:rsidR="007D0E84" w:rsidRPr="0008684F" w:rsidRDefault="007D0E84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836E7F" w14:textId="77777777" w:rsidR="00DB406A" w:rsidRPr="0008684F" w:rsidRDefault="00DB406A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3F32CEC3" w14:textId="77777777" w:rsidR="005C4B12" w:rsidRPr="0008684F" w:rsidRDefault="00DB406A" w:rsidP="009E78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3" w:name="2175220274"/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Режим дозирования</w:t>
      </w:r>
      <w:r w:rsidR="00617843"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1B32D367" w14:textId="77777777" w:rsidR="000D1FB1" w:rsidRPr="0008684F" w:rsidRDefault="00993396" w:rsidP="009E78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2175220275"/>
      <w:bookmarkEnd w:id="3"/>
      <w:r w:rsidRPr="0008684F">
        <w:rPr>
          <w:rFonts w:ascii="Times New Roman" w:hAnsi="Times New Roman"/>
          <w:sz w:val="28"/>
          <w:szCs w:val="28"/>
        </w:rPr>
        <w:lastRenderedPageBreak/>
        <w:t xml:space="preserve">Обычная рекомендуемая </w:t>
      </w:r>
      <w:r w:rsidR="00C76534" w:rsidRPr="0008684F">
        <w:rPr>
          <w:rFonts w:ascii="Times New Roman" w:hAnsi="Times New Roman"/>
          <w:sz w:val="28"/>
          <w:szCs w:val="28"/>
        </w:rPr>
        <w:t>суточная</w:t>
      </w:r>
      <w:r w:rsidRPr="0008684F">
        <w:rPr>
          <w:rFonts w:ascii="Times New Roman" w:hAnsi="Times New Roman"/>
          <w:sz w:val="28"/>
          <w:szCs w:val="28"/>
        </w:rPr>
        <w:t xml:space="preserve"> дозировка</w:t>
      </w:r>
      <w:r w:rsidR="000D1FB1" w:rsidRPr="0008684F">
        <w:rPr>
          <w:rFonts w:ascii="Times New Roman" w:hAnsi="Times New Roman"/>
          <w:sz w:val="28"/>
          <w:szCs w:val="28"/>
        </w:rPr>
        <w:t xml:space="preserve"> </w:t>
      </w:r>
      <w:r w:rsidRPr="0008684F">
        <w:rPr>
          <w:rFonts w:ascii="Times New Roman" w:hAnsi="Times New Roman"/>
          <w:sz w:val="28"/>
          <w:szCs w:val="28"/>
        </w:rPr>
        <w:t xml:space="preserve">для </w:t>
      </w:r>
      <w:r w:rsidRPr="0008684F">
        <w:rPr>
          <w:rFonts w:ascii="Times New Roman" w:hAnsi="Times New Roman"/>
          <w:i/>
          <w:sz w:val="28"/>
          <w:szCs w:val="28"/>
        </w:rPr>
        <w:t>взрослых, подростков и детей старше 6 лет</w:t>
      </w:r>
      <w:r w:rsidRPr="0008684F">
        <w:rPr>
          <w:rFonts w:ascii="Times New Roman" w:hAnsi="Times New Roman"/>
          <w:sz w:val="28"/>
          <w:szCs w:val="28"/>
        </w:rPr>
        <w:t xml:space="preserve"> </w:t>
      </w:r>
      <w:r w:rsidR="000D1FB1" w:rsidRPr="0008684F">
        <w:rPr>
          <w:rFonts w:ascii="Times New Roman" w:hAnsi="Times New Roman"/>
          <w:sz w:val="28"/>
          <w:szCs w:val="28"/>
        </w:rPr>
        <w:t>составляет 5 мг (1 таблетка, покрытая оболочкой).</w:t>
      </w:r>
    </w:p>
    <w:p w14:paraId="07E4D19D" w14:textId="77777777" w:rsidR="009B794C" w:rsidRPr="0008684F" w:rsidRDefault="009B794C" w:rsidP="009E78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Для детей в возрасте от 2 до 6 лет рекомендуется применение специальных педиатрических лекарственных форм </w:t>
      </w:r>
      <w:proofErr w:type="spellStart"/>
      <w:r w:rsidRPr="0008684F">
        <w:rPr>
          <w:rFonts w:ascii="Times New Roman" w:hAnsi="Times New Roman"/>
          <w:sz w:val="28"/>
          <w:szCs w:val="28"/>
        </w:rPr>
        <w:t>левоцетиризина</w:t>
      </w:r>
      <w:proofErr w:type="spellEnd"/>
      <w:r w:rsidRPr="0008684F">
        <w:rPr>
          <w:rFonts w:ascii="Times New Roman" w:hAnsi="Times New Roman"/>
          <w:sz w:val="28"/>
          <w:szCs w:val="28"/>
        </w:rPr>
        <w:t xml:space="preserve"> из-за невозможности корректировать дозы таблетки, покрытой оболочкой. </w:t>
      </w:r>
    </w:p>
    <w:p w14:paraId="704A3A8A" w14:textId="77777777" w:rsidR="00993396" w:rsidRPr="0008684F" w:rsidRDefault="00993396" w:rsidP="009E78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Старайтесь принимать таблетку в одно и то же время дня. Если </w:t>
      </w:r>
      <w:r w:rsidR="009A2B84" w:rsidRPr="0008684F">
        <w:rPr>
          <w:rFonts w:ascii="Times New Roman" w:hAnsi="Times New Roman"/>
          <w:sz w:val="28"/>
          <w:szCs w:val="28"/>
        </w:rPr>
        <w:t>имеется предположение</w:t>
      </w:r>
      <w:r w:rsidRPr="0008684F">
        <w:rPr>
          <w:rFonts w:ascii="Times New Roman" w:hAnsi="Times New Roman"/>
          <w:sz w:val="28"/>
          <w:szCs w:val="28"/>
        </w:rPr>
        <w:t xml:space="preserve">, что препарат </w:t>
      </w:r>
      <w:proofErr w:type="spellStart"/>
      <w:r w:rsidRPr="0008684F">
        <w:rPr>
          <w:rFonts w:ascii="Times New Roman" w:hAnsi="Times New Roman"/>
          <w:sz w:val="28"/>
          <w:szCs w:val="28"/>
        </w:rPr>
        <w:t>Сетимед</w:t>
      </w:r>
      <w:proofErr w:type="spellEnd"/>
      <w:r w:rsidRPr="0008684F">
        <w:rPr>
          <w:rFonts w:ascii="Times New Roman" w:hAnsi="Times New Roman"/>
          <w:sz w:val="28"/>
          <w:szCs w:val="28"/>
        </w:rPr>
        <w:t xml:space="preserve"> оказывает недостаточное или чрезмерное действие, обратитесь к лечащему врачу.</w:t>
      </w:r>
    </w:p>
    <w:p w14:paraId="6AB4BD69" w14:textId="77777777" w:rsidR="00D05C70" w:rsidRPr="0008684F" w:rsidRDefault="00D05C70" w:rsidP="009E78BF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</w:pPr>
      <w:r w:rsidRPr="0008684F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>Пациенты пожилого возраста</w:t>
      </w:r>
    </w:p>
    <w:p w14:paraId="32D359F5" w14:textId="77777777" w:rsidR="00D05C70" w:rsidRPr="0008684F" w:rsidRDefault="00D05C70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У пожилых пациентов с почечной недостаточностью от умеренно выраженной до тяжелой рекомендуется корректировка дозы (</w:t>
      </w:r>
      <w:proofErr w:type="spellStart"/>
      <w:r w:rsidRPr="0008684F">
        <w:rPr>
          <w:rFonts w:ascii="Times New Roman" w:hAnsi="Times New Roman"/>
          <w:sz w:val="28"/>
          <w:szCs w:val="28"/>
        </w:rPr>
        <w:t>см.таблицу</w:t>
      </w:r>
      <w:proofErr w:type="spellEnd"/>
      <w:r w:rsidRPr="0008684F">
        <w:rPr>
          <w:rFonts w:ascii="Times New Roman" w:hAnsi="Times New Roman"/>
          <w:sz w:val="28"/>
          <w:szCs w:val="28"/>
        </w:rPr>
        <w:t xml:space="preserve"> ниже).</w:t>
      </w:r>
    </w:p>
    <w:p w14:paraId="712EECA9" w14:textId="77777777" w:rsidR="00D05C70" w:rsidRPr="0008684F" w:rsidRDefault="00D05C70" w:rsidP="009E78BF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</w:pPr>
      <w:r w:rsidRPr="0008684F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>Пациенты с печеночной недостаточностью</w:t>
      </w:r>
    </w:p>
    <w:p w14:paraId="3039F560" w14:textId="77777777" w:rsidR="00D05C70" w:rsidRPr="0008684F" w:rsidRDefault="00D05C70" w:rsidP="009E78BF">
      <w:pPr>
        <w:spacing w:after="0" w:line="240" w:lineRule="auto"/>
        <w:jc w:val="both"/>
        <w:rPr>
          <w:rFonts w:ascii="Times New Roman" w:eastAsia="Microsoft Sans Serif" w:hAnsi="Times New Roman"/>
          <w:bCs/>
          <w:sz w:val="28"/>
          <w:szCs w:val="28"/>
          <w:lang w:bidi="ru-RU"/>
        </w:rPr>
      </w:pPr>
      <w:r w:rsidRPr="0008684F">
        <w:rPr>
          <w:rFonts w:ascii="Times New Roman" w:hAnsi="Times New Roman"/>
          <w:sz w:val="28"/>
          <w:szCs w:val="28"/>
        </w:rPr>
        <w:t>У пациентов, имеющих только печеночную недостаточность, коррекция дозы не требуется. </w:t>
      </w:r>
      <w:r w:rsidRPr="0008684F">
        <w:rPr>
          <w:rFonts w:ascii="Times New Roman" w:eastAsia="Microsoft Sans Serif" w:hAnsi="Times New Roman"/>
          <w:bCs/>
          <w:sz w:val="28"/>
          <w:szCs w:val="28"/>
          <w:lang w:bidi="ru-RU"/>
        </w:rPr>
        <w:t xml:space="preserve"> Если имеется тяжелое заболевание печени и почек, перед началом применения необходимо обратиться к лечащему врачу</w:t>
      </w:r>
      <w:r w:rsidRPr="0008684F">
        <w:rPr>
          <w:rFonts w:ascii="Times New Roman" w:hAnsi="Times New Roman"/>
          <w:sz w:val="28"/>
          <w:szCs w:val="28"/>
        </w:rPr>
        <w:t>, так как может потребоваться корректировка дозы препарата (</w:t>
      </w:r>
      <w:proofErr w:type="spellStart"/>
      <w:r w:rsidRPr="0008684F">
        <w:rPr>
          <w:rFonts w:ascii="Times New Roman" w:hAnsi="Times New Roman"/>
          <w:sz w:val="28"/>
          <w:szCs w:val="28"/>
        </w:rPr>
        <w:t>см.таблицу</w:t>
      </w:r>
      <w:proofErr w:type="spellEnd"/>
      <w:r w:rsidRPr="0008684F">
        <w:rPr>
          <w:rFonts w:ascii="Times New Roman" w:hAnsi="Times New Roman"/>
          <w:sz w:val="28"/>
          <w:szCs w:val="28"/>
        </w:rPr>
        <w:t xml:space="preserve"> ниже).</w:t>
      </w:r>
    </w:p>
    <w:p w14:paraId="3A871F98" w14:textId="77777777" w:rsidR="00D05C70" w:rsidRPr="0008684F" w:rsidRDefault="00D05C70" w:rsidP="009E78BF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</w:pPr>
      <w:r w:rsidRPr="0008684F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>Пациенты с почечной недостаточностью</w:t>
      </w:r>
    </w:p>
    <w:p w14:paraId="6CD3DB24" w14:textId="77777777" w:rsidR="00D05C70" w:rsidRPr="0008684F" w:rsidRDefault="00D05C70" w:rsidP="009E78B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В зависимости от функции почек, интервалы между приемом доз должны быть индивидуализированы (</w:t>
      </w:r>
      <w:proofErr w:type="spellStart"/>
      <w:r w:rsidRPr="0008684F">
        <w:rPr>
          <w:rFonts w:ascii="Times New Roman" w:hAnsi="Times New Roman"/>
          <w:sz w:val="28"/>
          <w:szCs w:val="28"/>
        </w:rPr>
        <w:t>рСКф</w:t>
      </w:r>
      <w:proofErr w:type="spellEnd"/>
      <w:r w:rsidRPr="0008684F">
        <w:rPr>
          <w:rFonts w:ascii="Times New Roman" w:hAnsi="Times New Roman"/>
          <w:sz w:val="28"/>
          <w:szCs w:val="28"/>
        </w:rPr>
        <w:t>-</w:t>
      </w:r>
      <w:r w:rsidRPr="000868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расчетная скорость клубочковой фильтрации</w:t>
      </w:r>
      <w:r w:rsidRPr="0008684F">
        <w:rPr>
          <w:rFonts w:ascii="Times New Roman" w:hAnsi="Times New Roman"/>
          <w:sz w:val="28"/>
          <w:szCs w:val="28"/>
        </w:rPr>
        <w:t>). Для того чтобы скорректировать дозу, обратитесь к следующей таблице и скорректируйте дозу, как указано ниже. </w:t>
      </w:r>
    </w:p>
    <w:p w14:paraId="168AD484" w14:textId="77777777" w:rsidR="00D05C70" w:rsidRPr="0008684F" w:rsidRDefault="00D05C70" w:rsidP="009E78BF">
      <w:pPr>
        <w:pStyle w:val="ac"/>
        <w:rPr>
          <w:rFonts w:ascii="Times New Roman" w:hAnsi="Times New Roman"/>
          <w:sz w:val="28"/>
          <w:szCs w:val="28"/>
        </w:rPr>
      </w:pPr>
    </w:p>
    <w:p w14:paraId="670776BC" w14:textId="77777777" w:rsidR="00D05C70" w:rsidRPr="0008684F" w:rsidRDefault="00D05C70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Корректировка дозы для пациентов с нарушениями функции почек:</w:t>
      </w:r>
    </w:p>
    <w:tbl>
      <w:tblPr>
        <w:tblW w:w="9102" w:type="dxa"/>
        <w:tblBorders>
          <w:top w:val="outset" w:sz="6" w:space="0" w:color="7B7B7B"/>
          <w:left w:val="outset" w:sz="6" w:space="0" w:color="7B7B7B"/>
          <w:bottom w:val="outset" w:sz="6" w:space="0" w:color="7B7B7B"/>
          <w:right w:val="outset" w:sz="6" w:space="0" w:color="7B7B7B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15"/>
        <w:gridCol w:w="2245"/>
        <w:gridCol w:w="3542"/>
      </w:tblGrid>
      <w:tr w:rsidR="00D05C70" w:rsidRPr="0008684F" w14:paraId="69D6C812" w14:textId="77777777" w:rsidTr="008E1988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2462FFA3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04F5D4EE" w14:textId="77777777" w:rsidR="00D05C70" w:rsidRPr="0008684F" w:rsidRDefault="00D05C70" w:rsidP="009E78BF">
            <w:pPr>
              <w:spacing w:after="0" w:line="240" w:lineRule="auto"/>
              <w:rPr>
                <w:rStyle w:val="af"/>
                <w:rFonts w:ascii="Times New Roman" w:hAnsi="Times New Roman"/>
                <w:color w:val="1A0DAB"/>
                <w:sz w:val="28"/>
                <w:szCs w:val="28"/>
                <w:shd w:val="clear" w:color="auto" w:fill="FFFFFF"/>
              </w:rPr>
            </w:pPr>
            <w:proofErr w:type="spellStart"/>
            <w:r w:rsidRPr="0008684F">
              <w:rPr>
                <w:rFonts w:ascii="Times New Roman" w:hAnsi="Times New Roman"/>
                <w:sz w:val="28"/>
                <w:szCs w:val="28"/>
              </w:rPr>
              <w:t>рСКФ</w:t>
            </w:r>
            <w:proofErr w:type="spellEnd"/>
            <w:r w:rsidRPr="0008684F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08684F">
              <w:rPr>
                <w:rFonts w:ascii="Times New Roman" w:hAnsi="Times New Roman"/>
                <w:sz w:val="28"/>
                <w:szCs w:val="28"/>
              </w:rPr>
              <w:instrText xml:space="preserve"> HYPERLINK "https://russjcardiol.elpub.ru/jour/article/view/4642?locale=ru_RU" </w:instrText>
            </w:r>
            <w:r w:rsidRPr="0008684F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</w:p>
          <w:p w14:paraId="65F6513A" w14:textId="77777777" w:rsidR="00D05C70" w:rsidRPr="0008684F" w:rsidRDefault="00D05C70" w:rsidP="009E78BF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  <w:lang w:val="ru-RU"/>
              </w:rPr>
              <w:t>(р</w:t>
            </w:r>
            <w:proofErr w:type="spellStart"/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асчетная</w:t>
            </w:r>
            <w:proofErr w:type="spellEnd"/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скорость</w:t>
            </w:r>
            <w:proofErr w:type="spellEnd"/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клубочковой</w:t>
            </w:r>
            <w:proofErr w:type="spellEnd"/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фильтрации</w:t>
            </w:r>
            <w:proofErr w:type="spellEnd"/>
            <w:r w:rsidRPr="000868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  <w:lang w:val="ru-RU"/>
              </w:rPr>
              <w:t>)</w:t>
            </w:r>
          </w:p>
          <w:p w14:paraId="359702B3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08684F">
              <w:rPr>
                <w:rFonts w:ascii="Times New Roman" w:hAnsi="Times New Roman"/>
                <w:sz w:val="28"/>
                <w:szCs w:val="28"/>
              </w:rPr>
              <w:t xml:space="preserve"> (мл/мин)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D4F64B1" w14:textId="77777777" w:rsidR="00D05C70" w:rsidRPr="0008684F" w:rsidRDefault="00D05C70" w:rsidP="009E78BF">
            <w:pPr>
              <w:spacing w:after="0" w:line="240" w:lineRule="auto"/>
              <w:ind w:right="38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Дозировка и частота приема</w:t>
            </w:r>
          </w:p>
        </w:tc>
      </w:tr>
      <w:tr w:rsidR="00D05C70" w:rsidRPr="0008684F" w14:paraId="4803F472" w14:textId="77777777" w:rsidTr="008E1988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6FC6386C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Нормальная функция почек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226F77EE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≥ 90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2958A022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1 таблетка один раз в день</w:t>
            </w:r>
          </w:p>
        </w:tc>
      </w:tr>
      <w:tr w:rsidR="00D05C70" w:rsidRPr="0008684F" w14:paraId="3E2AE236" w14:textId="77777777" w:rsidTr="008E1988">
        <w:trPr>
          <w:trHeight w:val="682"/>
        </w:trPr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5AC586D0" w14:textId="77777777" w:rsidR="00D05C70" w:rsidRPr="0008684F" w:rsidRDefault="00D05C70" w:rsidP="009E78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 xml:space="preserve">Нарушения функции </w:t>
            </w:r>
            <w:r w:rsidR="0088419F" w:rsidRPr="0008684F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>почек легкой</w:t>
            </w:r>
            <w:r w:rsidRPr="0008684F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 xml:space="preserve"> степени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66D1CBC0" w14:textId="77777777" w:rsidR="00D05C70" w:rsidRPr="0008684F" w:rsidRDefault="00D05C70" w:rsidP="009E78BF">
            <w:pPr>
              <w:pStyle w:val="ac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60 – &lt; 90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19827E10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1 таблетка один раз в день</w:t>
            </w:r>
          </w:p>
        </w:tc>
      </w:tr>
      <w:tr w:rsidR="00D05C70" w:rsidRPr="0008684F" w14:paraId="21EC2F81" w14:textId="77777777" w:rsidTr="008E1988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0E350684" w14:textId="77777777" w:rsidR="00D05C70" w:rsidRPr="0008684F" w:rsidRDefault="00D05C70" w:rsidP="009E78BF">
            <w:pPr>
              <w:pStyle w:val="ac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Нарушения </w:t>
            </w:r>
            <w:r w:rsidRPr="0008684F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 xml:space="preserve">функции </w:t>
            </w:r>
            <w:r w:rsidR="0088419F" w:rsidRPr="0008684F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>почек умеренной</w:t>
            </w:r>
            <w:r w:rsidR="0088419F" w:rsidRPr="0008684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степени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2347A1B7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30 – &lt; 60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0E139FF5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1 таблетка один раз каждые 2 дня</w:t>
            </w:r>
          </w:p>
        </w:tc>
      </w:tr>
      <w:tr w:rsidR="00D05C70" w:rsidRPr="0008684F" w14:paraId="00EEAD6F" w14:textId="77777777" w:rsidTr="008E1988">
        <w:trPr>
          <w:trHeight w:val="794"/>
        </w:trPr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CE735DC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</w:pPr>
            <w:r w:rsidRPr="0008684F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 xml:space="preserve">Нарушения функции </w:t>
            </w:r>
            <w:r w:rsidR="0088419F" w:rsidRPr="0008684F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>почек тяжелой степени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4D0A3C7F" w14:textId="77777777" w:rsidR="00D05C70" w:rsidRPr="0008684F" w:rsidRDefault="00D05C70" w:rsidP="009E78B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8684F">
              <w:rPr>
                <w:color w:val="000000"/>
                <w:sz w:val="28"/>
                <w:szCs w:val="28"/>
              </w:rPr>
              <w:t>15 – &lt; 30</w:t>
            </w:r>
          </w:p>
          <w:p w14:paraId="1CBFAC7B" w14:textId="77777777" w:rsidR="00D05C70" w:rsidRPr="0008684F" w:rsidRDefault="00D05C70" w:rsidP="009E78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(не требующая проведения диализа)</w:t>
            </w:r>
          </w:p>
          <w:p w14:paraId="0048A415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DCB7259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>1 таблетка один раз каждые 3 дня</w:t>
            </w:r>
          </w:p>
        </w:tc>
      </w:tr>
      <w:tr w:rsidR="00D05C70" w:rsidRPr="0008684F" w14:paraId="0114099A" w14:textId="77777777" w:rsidTr="008E1988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5F8028CE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t xml:space="preserve">Терминальная стадия </w:t>
            </w:r>
            <w:r w:rsidR="00A67193" w:rsidRPr="000868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хронической </w:t>
            </w:r>
            <w:r w:rsidRPr="0008684F">
              <w:rPr>
                <w:rFonts w:ascii="Times New Roman" w:hAnsi="Times New Roman"/>
                <w:sz w:val="28"/>
                <w:szCs w:val="28"/>
              </w:rPr>
              <w:t>почечной недостаточности (ТХПН)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52AA4A7E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lastRenderedPageBreak/>
              <w:t>&lt;15</w:t>
            </w:r>
            <w:r w:rsidRPr="000868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(требующая </w:t>
            </w:r>
            <w:r w:rsidRPr="000868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проведения диализа)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69F8990A" w14:textId="77777777" w:rsidR="00D05C70" w:rsidRPr="0008684F" w:rsidRDefault="00D05C70" w:rsidP="009E78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84F">
              <w:rPr>
                <w:rFonts w:ascii="Times New Roman" w:hAnsi="Times New Roman"/>
                <w:sz w:val="28"/>
                <w:szCs w:val="28"/>
              </w:rPr>
              <w:lastRenderedPageBreak/>
              <w:t>Противопоказано</w:t>
            </w:r>
          </w:p>
        </w:tc>
      </w:tr>
    </w:tbl>
    <w:p w14:paraId="78C0FACF" w14:textId="77777777" w:rsidR="00D05C70" w:rsidRPr="0008684F" w:rsidRDefault="00D05C70" w:rsidP="009E78BF">
      <w:pPr>
        <w:pStyle w:val="ac"/>
        <w:rPr>
          <w:rFonts w:ascii="Times New Roman" w:hAnsi="Times New Roman"/>
          <w:i/>
          <w:sz w:val="28"/>
          <w:szCs w:val="28"/>
        </w:rPr>
      </w:pPr>
      <w:r w:rsidRPr="0008684F">
        <w:rPr>
          <w:rFonts w:ascii="Times New Roman" w:hAnsi="Times New Roman"/>
          <w:i/>
          <w:sz w:val="28"/>
          <w:szCs w:val="28"/>
        </w:rPr>
        <w:t>Дети</w:t>
      </w:r>
    </w:p>
    <w:p w14:paraId="1E62DB4D" w14:textId="77777777" w:rsidR="00D05C70" w:rsidRPr="0008684F" w:rsidRDefault="00D05C70" w:rsidP="009E78BF">
      <w:pPr>
        <w:pStyle w:val="ac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У детей с</w:t>
      </w:r>
      <w:r w:rsidR="003E5AAD" w:rsidRPr="0008684F">
        <w:rPr>
          <w:rFonts w:ascii="Times New Roman" w:hAnsi="Times New Roman"/>
          <w:sz w:val="28"/>
          <w:szCs w:val="28"/>
        </w:rPr>
        <w:t xml:space="preserve"> почечной недостаточностью, доза должна быть скорректирована</w:t>
      </w:r>
      <w:r w:rsidRPr="0008684F">
        <w:rPr>
          <w:rFonts w:ascii="Times New Roman" w:hAnsi="Times New Roman"/>
          <w:sz w:val="28"/>
          <w:szCs w:val="28"/>
        </w:rPr>
        <w:t xml:space="preserve"> индивидуально </w:t>
      </w:r>
      <w:r w:rsidR="003E5AAD" w:rsidRPr="0008684F">
        <w:rPr>
          <w:rFonts w:ascii="Times New Roman" w:hAnsi="Times New Roman"/>
          <w:sz w:val="28"/>
          <w:szCs w:val="28"/>
        </w:rPr>
        <w:t>(</w:t>
      </w:r>
      <w:r w:rsidRPr="0008684F">
        <w:rPr>
          <w:rFonts w:ascii="Times New Roman" w:hAnsi="Times New Roman"/>
          <w:sz w:val="28"/>
          <w:szCs w:val="28"/>
        </w:rPr>
        <w:t>с учетом почечного клиренса пациента</w:t>
      </w:r>
      <w:r w:rsidR="003E5AAD" w:rsidRPr="0008684F">
        <w:rPr>
          <w:rFonts w:ascii="Times New Roman" w:hAnsi="Times New Roman"/>
          <w:sz w:val="28"/>
          <w:szCs w:val="28"/>
        </w:rPr>
        <w:t>, его возраста</w:t>
      </w:r>
      <w:r w:rsidRPr="0008684F">
        <w:rPr>
          <w:rFonts w:ascii="Times New Roman" w:hAnsi="Times New Roman"/>
          <w:sz w:val="28"/>
          <w:szCs w:val="28"/>
        </w:rPr>
        <w:t xml:space="preserve"> и его массы тела</w:t>
      </w:r>
      <w:r w:rsidR="003E5AAD" w:rsidRPr="0008684F">
        <w:rPr>
          <w:rFonts w:ascii="Times New Roman" w:hAnsi="Times New Roman"/>
          <w:sz w:val="28"/>
          <w:szCs w:val="28"/>
        </w:rPr>
        <w:t>)</w:t>
      </w:r>
      <w:r w:rsidRPr="0008684F">
        <w:rPr>
          <w:rFonts w:ascii="Times New Roman" w:hAnsi="Times New Roman"/>
          <w:sz w:val="28"/>
          <w:szCs w:val="28"/>
        </w:rPr>
        <w:t xml:space="preserve">. Отсутствуют данные по применению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левоцетиризина</w:t>
      </w:r>
      <w:proofErr w:type="spellEnd"/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8684F">
        <w:rPr>
          <w:rFonts w:ascii="Times New Roman" w:hAnsi="Times New Roman"/>
          <w:sz w:val="28"/>
          <w:szCs w:val="28"/>
        </w:rPr>
        <w:t>у детей с заболеваниями почек (почечной недостаточностью).</w:t>
      </w:r>
    </w:p>
    <w:p w14:paraId="5183E0FA" w14:textId="77777777" w:rsidR="005C4B12" w:rsidRPr="0008684F" w:rsidRDefault="00DB406A" w:rsidP="009E78BF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Метод и путь введения</w:t>
      </w:r>
      <w:r w:rsidRPr="0008684F">
        <w:rPr>
          <w:rFonts w:ascii="Times New Roman" w:hAnsi="Times New Roman"/>
          <w:i/>
          <w:color w:val="000000"/>
          <w:sz w:val="24"/>
        </w:rPr>
        <w:t xml:space="preserve"> </w:t>
      </w:r>
    </w:p>
    <w:p w14:paraId="4B5AC603" w14:textId="77777777" w:rsidR="000D1FB1" w:rsidRPr="0008684F" w:rsidRDefault="000D1FB1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2175220276"/>
      <w:bookmarkEnd w:id="4"/>
      <w:r w:rsidRPr="0008684F">
        <w:rPr>
          <w:rFonts w:ascii="Times New Roman" w:hAnsi="Times New Roman"/>
          <w:sz w:val="28"/>
          <w:szCs w:val="28"/>
        </w:rPr>
        <w:t xml:space="preserve">Таблетки необходимо принимать внутрь, проглатывать целиком и запивать жидкостью. </w:t>
      </w:r>
    </w:p>
    <w:p w14:paraId="746B5035" w14:textId="77777777" w:rsidR="000F3FFB" w:rsidRPr="0008684F" w:rsidRDefault="000F3FFB" w:rsidP="009E78BF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  <w:bookmarkStart w:id="6" w:name="2175220278"/>
      <w:bookmarkEnd w:id="5"/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Частота применения с указанием времени приема</w:t>
      </w:r>
      <w:r w:rsidRPr="0008684F">
        <w:rPr>
          <w:rFonts w:ascii="Times New Roman" w:hAnsi="Times New Roman"/>
          <w:i/>
          <w:color w:val="000000"/>
          <w:sz w:val="24"/>
        </w:rPr>
        <w:t xml:space="preserve"> </w:t>
      </w:r>
    </w:p>
    <w:p w14:paraId="53F0E967" w14:textId="77777777" w:rsidR="000F3FFB" w:rsidRPr="0008684F" w:rsidRDefault="000F3FFB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Прием пищи не оказывает особого влияния на эффективность действия препарата </w:t>
      </w:r>
      <w:proofErr w:type="spellStart"/>
      <w:r w:rsidRPr="0008684F">
        <w:rPr>
          <w:rFonts w:ascii="Times New Roman" w:hAnsi="Times New Roman"/>
          <w:sz w:val="28"/>
          <w:szCs w:val="28"/>
        </w:rPr>
        <w:t>Сетимед</w:t>
      </w:r>
      <w:proofErr w:type="spellEnd"/>
      <w:r w:rsidRPr="0008684F">
        <w:rPr>
          <w:rFonts w:ascii="Times New Roman" w:hAnsi="Times New Roman"/>
          <w:sz w:val="28"/>
          <w:szCs w:val="28"/>
        </w:rPr>
        <w:t>. </w:t>
      </w:r>
      <w:r w:rsidR="009B794C" w:rsidRPr="0008684F">
        <w:rPr>
          <w:rFonts w:ascii="Times New Roman" w:hAnsi="Times New Roman"/>
          <w:sz w:val="28"/>
          <w:szCs w:val="28"/>
        </w:rPr>
        <w:t>Рекомендуется принимать суточную дозу за один прием.</w:t>
      </w:r>
    </w:p>
    <w:p w14:paraId="5C3700D6" w14:textId="77777777" w:rsidR="00376BB7" w:rsidRPr="0008684F" w:rsidRDefault="00376BB7" w:rsidP="009E78BF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Длительность лечения</w:t>
      </w:r>
      <w:r w:rsidRPr="0008684F">
        <w:rPr>
          <w:rFonts w:ascii="Times New Roman" w:hAnsi="Times New Roman"/>
          <w:i/>
          <w:color w:val="000000"/>
          <w:sz w:val="24"/>
        </w:rPr>
        <w:t xml:space="preserve"> </w:t>
      </w:r>
    </w:p>
    <w:p w14:paraId="45280B93" w14:textId="77777777" w:rsidR="00376BB7" w:rsidRPr="0008684F" w:rsidRDefault="00376BB7" w:rsidP="009E78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Длительность применения определяется лечащим врачом с учетом проявлений заболевания, так после исчезновения симптомов, лечение может быть остановлено и снова возобновлено при их появлении или проводиться в период действия аллергенов.</w:t>
      </w:r>
    </w:p>
    <w:p w14:paraId="2C50ED95" w14:textId="77777777" w:rsidR="009B794C" w:rsidRPr="0008684F" w:rsidRDefault="009B794C" w:rsidP="009E78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Необходимо лечить периодическое аллергическое воспаление слизистой оболочки носа (симптомы, отмечающиеся менее четырех дней в неделю или менее четырех недель в году) в соответствии с симптомами заболевания и его анамнезом; лечение может быть остановлено после исчезновения симптомов и снова возобновлено после их появления. В случае постоянного аллергического ринита (симптомы проявляются более четырех дней в неделю или более четырех недель в году), в период действия аллергенов, пациенту может быть предложена непрерывная терапия.</w:t>
      </w:r>
    </w:p>
    <w:p w14:paraId="37B7252D" w14:textId="77777777" w:rsidR="009B794C" w:rsidRPr="0008684F" w:rsidRDefault="009B794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hAnsi="Times New Roman"/>
          <w:sz w:val="28"/>
          <w:szCs w:val="28"/>
        </w:rPr>
        <w:t xml:space="preserve">Имеется клинический опыт применения </w:t>
      </w:r>
      <w:proofErr w:type="spellStart"/>
      <w:r w:rsidRPr="0008684F">
        <w:rPr>
          <w:rFonts w:ascii="Times New Roman" w:hAnsi="Times New Roman"/>
          <w:sz w:val="28"/>
          <w:szCs w:val="28"/>
        </w:rPr>
        <w:t>левоцетиризина</w:t>
      </w:r>
      <w:proofErr w:type="spellEnd"/>
      <w:r w:rsidRPr="0008684F">
        <w:rPr>
          <w:rFonts w:ascii="Times New Roman" w:hAnsi="Times New Roman"/>
          <w:sz w:val="28"/>
          <w:szCs w:val="28"/>
        </w:rPr>
        <w:t xml:space="preserve"> длительностью лечения не менее 6 месяцев. При хронической крапивнице и хроническом аллергическом воспалении слизистой носа имеется клинический опыт применения </w:t>
      </w:r>
      <w:proofErr w:type="spellStart"/>
      <w:r w:rsidRPr="0008684F">
        <w:rPr>
          <w:rFonts w:ascii="Times New Roman" w:hAnsi="Times New Roman"/>
          <w:sz w:val="28"/>
          <w:szCs w:val="28"/>
        </w:rPr>
        <w:t>цетиризина</w:t>
      </w:r>
      <w:proofErr w:type="spellEnd"/>
      <w:r w:rsidRPr="0008684F">
        <w:rPr>
          <w:rFonts w:ascii="Times New Roman" w:hAnsi="Times New Roman"/>
          <w:sz w:val="28"/>
          <w:szCs w:val="28"/>
        </w:rPr>
        <w:t xml:space="preserve"> (рацемата) длительностью до одного года.</w:t>
      </w:r>
    </w:p>
    <w:p w14:paraId="081A0418" w14:textId="77777777" w:rsidR="005C4B12" w:rsidRPr="0008684F" w:rsidRDefault="00DB406A" w:rsidP="009E78BF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  <w:r w:rsidRPr="0008684F">
        <w:rPr>
          <w:rFonts w:ascii="Times New Roman" w:hAnsi="Times New Roman"/>
          <w:i/>
          <w:sz w:val="24"/>
        </w:rPr>
        <w:t xml:space="preserve"> </w:t>
      </w:r>
    </w:p>
    <w:p w14:paraId="691BD0E7" w14:textId="77777777" w:rsidR="00291250" w:rsidRPr="0008684F" w:rsidRDefault="00291250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i/>
          <w:sz w:val="28"/>
          <w:szCs w:val="28"/>
        </w:rPr>
        <w:t>Симптомы:</w:t>
      </w:r>
      <w:r w:rsidRPr="0008684F">
        <w:rPr>
          <w:rFonts w:ascii="Times New Roman" w:hAnsi="Times New Roman"/>
          <w:sz w:val="28"/>
          <w:szCs w:val="28"/>
        </w:rPr>
        <w:t xml:space="preserve"> сонливость (у взрослых). У детей первоначально возможно появление возбуждения, беспокойства, сменяющееся сонливостью. </w:t>
      </w:r>
    </w:p>
    <w:p w14:paraId="6B2A12FE" w14:textId="77777777" w:rsidR="00DB406A" w:rsidRPr="0008684F" w:rsidRDefault="00291250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i/>
          <w:sz w:val="28"/>
          <w:szCs w:val="28"/>
        </w:rPr>
        <w:t>Лечение:</w:t>
      </w:r>
      <w:r w:rsidRPr="0008684F">
        <w:rPr>
          <w:rFonts w:ascii="Times New Roman" w:hAnsi="Times New Roman"/>
          <w:sz w:val="28"/>
          <w:szCs w:val="28"/>
        </w:rPr>
        <w:t xml:space="preserve"> специфического антидота нет.</w:t>
      </w:r>
      <w:r w:rsidRPr="0008684F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r w:rsidRPr="0008684F">
        <w:rPr>
          <w:rFonts w:ascii="Times New Roman" w:hAnsi="Times New Roman"/>
          <w:sz w:val="28"/>
          <w:szCs w:val="28"/>
        </w:rPr>
        <w:t>В случае передозировки рекомендуется симптоматическое или поддерживающее лечение. Вскоре после приема препарата мож</w:t>
      </w:r>
      <w:r w:rsidR="0073754D" w:rsidRPr="0008684F">
        <w:rPr>
          <w:rFonts w:ascii="Times New Roman" w:hAnsi="Times New Roman"/>
          <w:sz w:val="28"/>
          <w:szCs w:val="28"/>
        </w:rPr>
        <w:t>но провести промывание желудка</w:t>
      </w:r>
      <w:r w:rsidRPr="0008684F">
        <w:rPr>
          <w:rFonts w:ascii="Times New Roman" w:hAnsi="Times New Roman"/>
          <w:sz w:val="28"/>
          <w:szCs w:val="28"/>
        </w:rPr>
        <w:t xml:space="preserve">. </w:t>
      </w:r>
      <w:r w:rsidR="00F95519" w:rsidRPr="0008684F">
        <w:rPr>
          <w:rFonts w:ascii="Times New Roman" w:hAnsi="Times New Roman"/>
          <w:sz w:val="28"/>
          <w:szCs w:val="28"/>
        </w:rPr>
        <w:t>Гемодиализ неэффективен.</w:t>
      </w:r>
    </w:p>
    <w:p w14:paraId="48279BC0" w14:textId="77777777" w:rsidR="005B4779" w:rsidRPr="0008684F" w:rsidRDefault="005B4779" w:rsidP="009E78BF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bookmarkStart w:id="7" w:name="2175220280"/>
      <w:bookmarkEnd w:id="6"/>
      <w:r w:rsidRPr="0008684F">
        <w:rPr>
          <w:rFonts w:ascii="Times New Roman" w:hAnsi="Times New Roman"/>
          <w:b/>
          <w:i/>
          <w:color w:val="000000"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14:paraId="328EE9CB" w14:textId="77777777" w:rsidR="000F0718" w:rsidRPr="0008684F" w:rsidRDefault="000F0718" w:rsidP="009E78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sz w:val="28"/>
          <w:szCs w:val="28"/>
          <w:lang w:eastAsia="ru-RU"/>
        </w:rPr>
        <w:t>При наличии вопросов по применению препарата, обратитесь к лечащему врачу.</w:t>
      </w:r>
    </w:p>
    <w:bookmarkEnd w:id="7"/>
    <w:p w14:paraId="2FABF0CE" w14:textId="77777777" w:rsidR="00A12563" w:rsidRPr="0008684F" w:rsidRDefault="00A12563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241E36D" w14:textId="77777777" w:rsidR="001937AD" w:rsidRPr="0008684F" w:rsidRDefault="001937AD" w:rsidP="009E78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8" w:name="2175220282"/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нежелательных реакций</w:t>
      </w:r>
      <w:r w:rsidR="005C4B12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08684F">
        <w:rPr>
          <w:rFonts w:ascii="Times New Roman" w:hAnsi="Times New Roman"/>
          <w:b/>
          <w:color w:val="000000"/>
          <w:sz w:val="28"/>
          <w:szCs w:val="28"/>
        </w:rPr>
        <w:t xml:space="preserve">которые проявляются при стандартном применении ЛП и меры, которые следует принять в этом случае </w:t>
      </w:r>
    </w:p>
    <w:bookmarkEnd w:id="8"/>
    <w:p w14:paraId="64BECF92" w14:textId="77777777" w:rsidR="002542DC" w:rsidRPr="0008684F" w:rsidRDefault="002542DC" w:rsidP="009E78BF">
      <w:pPr>
        <w:spacing w:after="0" w:line="240" w:lineRule="auto"/>
        <w:jc w:val="both"/>
        <w:rPr>
          <w:rFonts w:ascii="Times New Roman" w:eastAsia="MS Mincho" w:hAnsi="Times New Roman"/>
          <w:bCs/>
          <w:iCs/>
          <w:sz w:val="28"/>
          <w:szCs w:val="28"/>
          <w:u w:val="single"/>
          <w:lang w:eastAsia="ja-JP"/>
        </w:rPr>
      </w:pPr>
      <w:r w:rsidRPr="0008684F">
        <w:rPr>
          <w:rFonts w:ascii="Times New Roman" w:eastAsia="MS Mincho" w:hAnsi="Times New Roman"/>
          <w:bCs/>
          <w:iCs/>
          <w:sz w:val="28"/>
          <w:szCs w:val="28"/>
          <w:u w:val="single"/>
          <w:lang w:eastAsia="ja-JP"/>
        </w:rPr>
        <w:t xml:space="preserve">Данные клинических испытаний </w:t>
      </w:r>
    </w:p>
    <w:p w14:paraId="072E015D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Взрослые и подростки старше 12 лет</w:t>
      </w:r>
    </w:p>
    <w:p w14:paraId="0AF700CA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клинических исследованиях с участием женщин и мужчин в возрасте от 12 до 71 года, у 15,1% пациентов в группе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 мг, наблюдалась по крайней мере одна нежелательная побочная реакция по сравнению с 11,3% в группе плацебо. </w:t>
      </w:r>
    </w:p>
    <w:p w14:paraId="40E5FB1B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91,6% из этих побочных реакций были легкой или умеренно выраженной степени тяжести.</w:t>
      </w:r>
    </w:p>
    <w:p w14:paraId="51DF1DB7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клинических исследованиях, частота отмены препарата из-за нежелательных побочных явлений для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 мг составила 1,0% (9/935) и для плацебо - 1,8% (14/771).</w:t>
      </w:r>
    </w:p>
    <w:p w14:paraId="7783C653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Клинические исследования с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левоцетиризином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включали 935 пациентов, получавших лекарственный препарат в рекомендуемой дозе 5 мг в день. При применении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 мг или плацебо, на это количество участников, отмечались случаи нежелательных побочных реакций с частотой 1% и более (часто: ≥1 / 100 до &lt;1/10).</w:t>
      </w:r>
    </w:p>
    <w:p w14:paraId="155C5DFC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38E3B88" w14:textId="77777777" w:rsidR="002542DC" w:rsidRPr="0008684F" w:rsidRDefault="002542DC" w:rsidP="009E78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8684F">
        <w:rPr>
          <w:rFonts w:ascii="Times New Roman" w:hAnsi="Times New Roman"/>
          <w:i/>
          <w:sz w:val="28"/>
          <w:szCs w:val="28"/>
        </w:rPr>
        <w:t>Часто (1-10%)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3334"/>
        <w:gridCol w:w="3469"/>
      </w:tblGrid>
      <w:tr w:rsidR="002542DC" w:rsidRPr="0008684F" w14:paraId="5AFD1F90" w14:textId="77777777" w:rsidTr="008E1988">
        <w:tc>
          <w:tcPr>
            <w:tcW w:w="2263" w:type="dxa"/>
            <w:shd w:val="clear" w:color="auto" w:fill="auto"/>
          </w:tcPr>
          <w:p w14:paraId="528E7F9C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Нежелательные реакции</w:t>
            </w:r>
          </w:p>
        </w:tc>
        <w:tc>
          <w:tcPr>
            <w:tcW w:w="3402" w:type="dxa"/>
            <w:shd w:val="clear" w:color="auto" w:fill="auto"/>
          </w:tcPr>
          <w:p w14:paraId="3FC26E25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Плацебо</w:t>
            </w:r>
          </w:p>
          <w:p w14:paraId="21085F8E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n=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771)</w:t>
            </w:r>
          </w:p>
        </w:tc>
        <w:tc>
          <w:tcPr>
            <w:tcW w:w="3515" w:type="dxa"/>
            <w:shd w:val="clear" w:color="auto" w:fill="auto"/>
          </w:tcPr>
          <w:p w14:paraId="59468375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Левоцетиризин</w:t>
            </w:r>
            <w:proofErr w:type="spellEnd"/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5 мг</w:t>
            </w:r>
          </w:p>
          <w:p w14:paraId="012DF42D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n=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935)</w:t>
            </w:r>
          </w:p>
        </w:tc>
      </w:tr>
      <w:tr w:rsidR="002542DC" w:rsidRPr="0008684F" w14:paraId="6E5DAC33" w14:textId="77777777" w:rsidTr="008E1988">
        <w:tc>
          <w:tcPr>
            <w:tcW w:w="2263" w:type="dxa"/>
            <w:shd w:val="clear" w:color="auto" w:fill="auto"/>
          </w:tcPr>
          <w:p w14:paraId="3BB0C083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Головная боль</w:t>
            </w:r>
          </w:p>
        </w:tc>
        <w:tc>
          <w:tcPr>
            <w:tcW w:w="3402" w:type="dxa"/>
            <w:shd w:val="clear" w:color="auto" w:fill="auto"/>
          </w:tcPr>
          <w:p w14:paraId="06D647CC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(3,2 %)</w:t>
            </w:r>
          </w:p>
        </w:tc>
        <w:tc>
          <w:tcPr>
            <w:tcW w:w="3515" w:type="dxa"/>
            <w:shd w:val="clear" w:color="auto" w:fill="auto"/>
          </w:tcPr>
          <w:p w14:paraId="658D074B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 (2,6 %)</w:t>
            </w:r>
          </w:p>
        </w:tc>
      </w:tr>
      <w:tr w:rsidR="002542DC" w:rsidRPr="0008684F" w14:paraId="31D4795D" w14:textId="77777777" w:rsidTr="008E1988">
        <w:tc>
          <w:tcPr>
            <w:tcW w:w="2263" w:type="dxa"/>
            <w:shd w:val="clear" w:color="auto" w:fill="auto"/>
          </w:tcPr>
          <w:p w14:paraId="1AA40635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Сонливость</w:t>
            </w:r>
          </w:p>
        </w:tc>
        <w:tc>
          <w:tcPr>
            <w:tcW w:w="3402" w:type="dxa"/>
            <w:shd w:val="clear" w:color="auto" w:fill="auto"/>
          </w:tcPr>
          <w:p w14:paraId="218EE577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11(1,4 %)</w:t>
            </w:r>
          </w:p>
        </w:tc>
        <w:tc>
          <w:tcPr>
            <w:tcW w:w="3515" w:type="dxa"/>
            <w:shd w:val="clear" w:color="auto" w:fill="auto"/>
          </w:tcPr>
          <w:p w14:paraId="0205C147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 (5,2 %)</w:t>
            </w:r>
          </w:p>
        </w:tc>
      </w:tr>
      <w:tr w:rsidR="002542DC" w:rsidRPr="0008684F" w14:paraId="6DD92F8D" w14:textId="77777777" w:rsidTr="008E1988">
        <w:tc>
          <w:tcPr>
            <w:tcW w:w="2263" w:type="dxa"/>
            <w:shd w:val="clear" w:color="auto" w:fill="auto"/>
          </w:tcPr>
          <w:p w14:paraId="3F40C3F2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Сухость во рту</w:t>
            </w:r>
          </w:p>
        </w:tc>
        <w:tc>
          <w:tcPr>
            <w:tcW w:w="3402" w:type="dxa"/>
            <w:shd w:val="clear" w:color="auto" w:fill="auto"/>
          </w:tcPr>
          <w:p w14:paraId="32A9FF9E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(1,6 %)</w:t>
            </w:r>
          </w:p>
        </w:tc>
        <w:tc>
          <w:tcPr>
            <w:tcW w:w="3515" w:type="dxa"/>
            <w:shd w:val="clear" w:color="auto" w:fill="auto"/>
          </w:tcPr>
          <w:p w14:paraId="3EC02F09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 (2,6 %)</w:t>
            </w:r>
          </w:p>
        </w:tc>
      </w:tr>
      <w:tr w:rsidR="002542DC" w:rsidRPr="0008684F" w14:paraId="4E94FF61" w14:textId="77777777" w:rsidTr="008E1988">
        <w:tc>
          <w:tcPr>
            <w:tcW w:w="2263" w:type="dxa"/>
            <w:shd w:val="clear" w:color="auto" w:fill="auto"/>
          </w:tcPr>
          <w:p w14:paraId="400238C5" w14:textId="77777777" w:rsidR="002542DC" w:rsidRPr="0008684F" w:rsidRDefault="002542DC" w:rsidP="009E78BF">
            <w:pPr>
              <w:tabs>
                <w:tab w:val="right" w:pos="204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Усталость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402" w:type="dxa"/>
            <w:shd w:val="clear" w:color="auto" w:fill="auto"/>
          </w:tcPr>
          <w:p w14:paraId="3048C3D8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(1,2 %)</w:t>
            </w:r>
          </w:p>
        </w:tc>
        <w:tc>
          <w:tcPr>
            <w:tcW w:w="3515" w:type="dxa"/>
            <w:shd w:val="clear" w:color="auto" w:fill="auto"/>
          </w:tcPr>
          <w:p w14:paraId="728E0CFB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 (2,5 %)</w:t>
            </w:r>
          </w:p>
        </w:tc>
      </w:tr>
    </w:tbl>
    <w:p w14:paraId="4516125E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дальнейшем, нечасто (≥1 / 1000 до &lt;1/100) наблюдались редкие случаи </w:t>
      </w:r>
      <w:r w:rsidRPr="0008684F"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  <w:t xml:space="preserve"> </w:t>
      </w: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побочных реакций, таких как слабость или боль в животе.</w:t>
      </w:r>
    </w:p>
    <w:p w14:paraId="7ACB69BA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применении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 мг, частота седативных (</w:t>
      </w:r>
      <w:r w:rsidRPr="0008684F">
        <w:rPr>
          <w:rFonts w:ascii="Times New Roman" w:hAnsi="Times New Roman"/>
          <w:sz w:val="28"/>
          <w:szCs w:val="28"/>
          <w:shd w:val="clear" w:color="auto" w:fill="FFFFFF"/>
        </w:rPr>
        <w:t>вызванный лекарственными препаратами уменьшение раздражительности или волнения и снотворный эффект</w:t>
      </w:r>
      <w:r w:rsidRPr="0008684F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 xml:space="preserve">) </w:t>
      </w: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побочных реакций, таких как сонливость, усталость и слабость, была в целом более частой (8,1%), чем при применении плацебо (3,1%).</w:t>
      </w:r>
    </w:p>
    <w:p w14:paraId="68A3ECA5" w14:textId="77777777" w:rsidR="002542DC" w:rsidRPr="0008684F" w:rsidRDefault="002D7B0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Дети</w:t>
      </w:r>
    </w:p>
    <w:p w14:paraId="73BA5B51" w14:textId="77777777" w:rsidR="002542DC" w:rsidRPr="0008684F" w:rsidRDefault="002542DC" w:rsidP="009E7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двух плацебо-контролируемых исследованиях с участием детей в возрасте от 6 до 11 месяцев и от 1 года до 6 лет, 159 пациентов принимали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дозе 1,25 мг ежедневно в течение 2 недель и 1,25 мг два раза в день, соответственно. Для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плацебо отмечалась частота нежелательных побочных реакций в пределах 1% и более.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2068"/>
        <w:gridCol w:w="3236"/>
      </w:tblGrid>
      <w:tr w:rsidR="002542DC" w:rsidRPr="0008684F" w14:paraId="373AEA90" w14:textId="77777777" w:rsidTr="008E1988">
        <w:tc>
          <w:tcPr>
            <w:tcW w:w="3794" w:type="dxa"/>
            <w:shd w:val="clear" w:color="auto" w:fill="auto"/>
          </w:tcPr>
          <w:p w14:paraId="4F4E2969" w14:textId="77777777" w:rsidR="002542DC" w:rsidRPr="0008684F" w:rsidRDefault="002542DC" w:rsidP="009E7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Системно-органная классификация </w:t>
            </w:r>
          </w:p>
        </w:tc>
        <w:tc>
          <w:tcPr>
            <w:tcW w:w="2086" w:type="dxa"/>
            <w:shd w:val="clear" w:color="auto" w:fill="auto"/>
          </w:tcPr>
          <w:p w14:paraId="04978C12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Плацебо</w:t>
            </w:r>
          </w:p>
          <w:p w14:paraId="44E549BC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n= 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83)</w:t>
            </w:r>
          </w:p>
        </w:tc>
        <w:tc>
          <w:tcPr>
            <w:tcW w:w="3261" w:type="dxa"/>
            <w:shd w:val="clear" w:color="auto" w:fill="auto"/>
          </w:tcPr>
          <w:p w14:paraId="2B4A77CE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Левоцетиризин</w:t>
            </w:r>
            <w:proofErr w:type="spellEnd"/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62E2F0C0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n= 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159)</w:t>
            </w:r>
          </w:p>
        </w:tc>
      </w:tr>
      <w:tr w:rsidR="002542DC" w:rsidRPr="0008684F" w14:paraId="196C66D1" w14:textId="77777777" w:rsidTr="008E1988">
        <w:tc>
          <w:tcPr>
            <w:tcW w:w="3794" w:type="dxa"/>
            <w:shd w:val="clear" w:color="auto" w:fill="auto"/>
          </w:tcPr>
          <w:p w14:paraId="6A4576F8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Нарушения со стороны </w:t>
            </w:r>
            <w:r w:rsidRPr="0008684F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 xml:space="preserve">желудочно-кишечного тракта </w:t>
            </w:r>
          </w:p>
        </w:tc>
        <w:tc>
          <w:tcPr>
            <w:tcW w:w="2086" w:type="dxa"/>
            <w:shd w:val="clear" w:color="auto" w:fill="auto"/>
          </w:tcPr>
          <w:p w14:paraId="05F1EE13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2D470A8C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42DC" w:rsidRPr="0008684F" w14:paraId="0053C17B" w14:textId="77777777" w:rsidTr="008E1988">
        <w:tc>
          <w:tcPr>
            <w:tcW w:w="3794" w:type="dxa"/>
            <w:shd w:val="clear" w:color="auto" w:fill="auto"/>
          </w:tcPr>
          <w:p w14:paraId="6EB11E1D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Понос </w:t>
            </w:r>
          </w:p>
        </w:tc>
        <w:tc>
          <w:tcPr>
            <w:tcW w:w="2086" w:type="dxa"/>
            <w:shd w:val="clear" w:color="auto" w:fill="auto"/>
          </w:tcPr>
          <w:p w14:paraId="1BDD3599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14:paraId="105DFA30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(1,9%)</w:t>
            </w:r>
          </w:p>
        </w:tc>
      </w:tr>
      <w:tr w:rsidR="002542DC" w:rsidRPr="0008684F" w14:paraId="7E434FEE" w14:textId="77777777" w:rsidTr="008E1988">
        <w:tc>
          <w:tcPr>
            <w:tcW w:w="3794" w:type="dxa"/>
            <w:shd w:val="clear" w:color="auto" w:fill="auto"/>
          </w:tcPr>
          <w:p w14:paraId="28324E72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Рвота</w:t>
            </w:r>
          </w:p>
        </w:tc>
        <w:tc>
          <w:tcPr>
            <w:tcW w:w="2086" w:type="dxa"/>
            <w:shd w:val="clear" w:color="auto" w:fill="auto"/>
          </w:tcPr>
          <w:p w14:paraId="2CF83F30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(1,2%)</w:t>
            </w:r>
          </w:p>
        </w:tc>
        <w:tc>
          <w:tcPr>
            <w:tcW w:w="3261" w:type="dxa"/>
            <w:shd w:val="clear" w:color="auto" w:fill="auto"/>
          </w:tcPr>
          <w:p w14:paraId="4A9CD925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(0,6%)</w:t>
            </w:r>
          </w:p>
        </w:tc>
      </w:tr>
      <w:tr w:rsidR="002542DC" w:rsidRPr="0008684F" w14:paraId="588646F4" w14:textId="77777777" w:rsidTr="008E1988">
        <w:tc>
          <w:tcPr>
            <w:tcW w:w="3794" w:type="dxa"/>
            <w:shd w:val="clear" w:color="auto" w:fill="auto"/>
          </w:tcPr>
          <w:p w14:paraId="775E6873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Запор </w:t>
            </w:r>
          </w:p>
        </w:tc>
        <w:tc>
          <w:tcPr>
            <w:tcW w:w="2086" w:type="dxa"/>
            <w:shd w:val="clear" w:color="auto" w:fill="auto"/>
          </w:tcPr>
          <w:p w14:paraId="7BDA01E1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14:paraId="7587098C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(1,3%)</w:t>
            </w:r>
          </w:p>
        </w:tc>
      </w:tr>
      <w:tr w:rsidR="002542DC" w:rsidRPr="0008684F" w14:paraId="58CEC1E9" w14:textId="77777777" w:rsidTr="008E1988">
        <w:tc>
          <w:tcPr>
            <w:tcW w:w="3794" w:type="dxa"/>
            <w:shd w:val="clear" w:color="auto" w:fill="auto"/>
          </w:tcPr>
          <w:p w14:paraId="325CEBAA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Нарушения со стороны нервной системы</w:t>
            </w:r>
          </w:p>
        </w:tc>
        <w:tc>
          <w:tcPr>
            <w:tcW w:w="2086" w:type="dxa"/>
            <w:shd w:val="clear" w:color="auto" w:fill="auto"/>
          </w:tcPr>
          <w:p w14:paraId="31C99740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1DBC3876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42DC" w:rsidRPr="0008684F" w14:paraId="2288D0E3" w14:textId="77777777" w:rsidTr="008E1988">
        <w:tc>
          <w:tcPr>
            <w:tcW w:w="3794" w:type="dxa"/>
            <w:shd w:val="clear" w:color="auto" w:fill="auto"/>
          </w:tcPr>
          <w:p w14:paraId="0EF1E695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Сонливость</w:t>
            </w:r>
          </w:p>
        </w:tc>
        <w:tc>
          <w:tcPr>
            <w:tcW w:w="2086" w:type="dxa"/>
            <w:shd w:val="clear" w:color="auto" w:fill="auto"/>
          </w:tcPr>
          <w:p w14:paraId="71279AEC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(2,4%)</w:t>
            </w:r>
          </w:p>
        </w:tc>
        <w:tc>
          <w:tcPr>
            <w:tcW w:w="3261" w:type="dxa"/>
            <w:shd w:val="clear" w:color="auto" w:fill="auto"/>
          </w:tcPr>
          <w:p w14:paraId="176F43CD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(1,9%)</w:t>
            </w:r>
          </w:p>
        </w:tc>
      </w:tr>
      <w:tr w:rsidR="002542DC" w:rsidRPr="0008684F" w14:paraId="492A9697" w14:textId="77777777" w:rsidTr="008E1988">
        <w:tc>
          <w:tcPr>
            <w:tcW w:w="3794" w:type="dxa"/>
            <w:shd w:val="clear" w:color="auto" w:fill="auto"/>
          </w:tcPr>
          <w:p w14:paraId="75C25DE4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Психические расстройства</w:t>
            </w:r>
          </w:p>
        </w:tc>
        <w:tc>
          <w:tcPr>
            <w:tcW w:w="2086" w:type="dxa"/>
            <w:shd w:val="clear" w:color="auto" w:fill="auto"/>
          </w:tcPr>
          <w:p w14:paraId="3C98F455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52E22823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42DC" w:rsidRPr="0008684F" w14:paraId="39EAB78C" w14:textId="77777777" w:rsidTr="008E1988">
        <w:tc>
          <w:tcPr>
            <w:tcW w:w="3794" w:type="dxa"/>
            <w:shd w:val="clear" w:color="auto" w:fill="auto"/>
          </w:tcPr>
          <w:p w14:paraId="01DFEA76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Расстройство сна</w:t>
            </w:r>
          </w:p>
        </w:tc>
        <w:tc>
          <w:tcPr>
            <w:tcW w:w="2086" w:type="dxa"/>
            <w:shd w:val="clear" w:color="auto" w:fill="auto"/>
          </w:tcPr>
          <w:p w14:paraId="06326EE9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14:paraId="57D5A368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(1,3%)</w:t>
            </w:r>
          </w:p>
        </w:tc>
      </w:tr>
    </w:tbl>
    <w:p w14:paraId="7C903A31" w14:textId="77777777" w:rsidR="002542DC" w:rsidRPr="0008684F" w:rsidRDefault="002542DC" w:rsidP="009E78B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4155CD1" w14:textId="77777777" w:rsidR="002542DC" w:rsidRPr="0008684F" w:rsidRDefault="002542DC" w:rsidP="009E78B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Были проведены двойные слепые плацебо-контролируемые исследования с участием детей в возрасте 6–12 лет, в которых 243 ребенка ежедневно принимали 5 мг </w:t>
      </w:r>
      <w:proofErr w:type="spellStart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разной продолжительностью периода применения, от менее одной недели до 13 недель. Для </w:t>
      </w:r>
      <w:proofErr w:type="spellStart"/>
      <w:r w:rsidRPr="0008684F">
        <w:rPr>
          <w:rFonts w:ascii="Times New Roman" w:hAnsi="Times New Roman"/>
          <w:color w:val="000000"/>
          <w:sz w:val="28"/>
          <w:szCs w:val="28"/>
        </w:rPr>
        <w:t>левоцетиризина</w:t>
      </w:r>
      <w:proofErr w:type="spellEnd"/>
      <w:r w:rsidRPr="00086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плацебо, частота побочных реакций на лекарственные средства отмечалась в пределах 1% или более.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402"/>
        <w:gridCol w:w="3261"/>
      </w:tblGrid>
      <w:tr w:rsidR="002542DC" w:rsidRPr="0008684F" w14:paraId="7F26365E" w14:textId="77777777" w:rsidTr="008E1988">
        <w:tc>
          <w:tcPr>
            <w:tcW w:w="2263" w:type="dxa"/>
            <w:shd w:val="clear" w:color="auto" w:fill="auto"/>
          </w:tcPr>
          <w:p w14:paraId="029690E0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Нежелательные реакции</w:t>
            </w:r>
          </w:p>
        </w:tc>
        <w:tc>
          <w:tcPr>
            <w:tcW w:w="3402" w:type="dxa"/>
            <w:shd w:val="clear" w:color="auto" w:fill="auto"/>
          </w:tcPr>
          <w:p w14:paraId="654097C5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Плацебо</w:t>
            </w:r>
          </w:p>
          <w:p w14:paraId="7A0B5BD3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n=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240)</w:t>
            </w:r>
          </w:p>
        </w:tc>
        <w:tc>
          <w:tcPr>
            <w:tcW w:w="3261" w:type="dxa"/>
            <w:shd w:val="clear" w:color="auto" w:fill="auto"/>
          </w:tcPr>
          <w:p w14:paraId="20CE96C7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Левоцетиризин</w:t>
            </w:r>
            <w:proofErr w:type="spellEnd"/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5 мг</w:t>
            </w:r>
          </w:p>
          <w:p w14:paraId="307B2424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n=</w:t>
            </w: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243)</w:t>
            </w:r>
          </w:p>
        </w:tc>
      </w:tr>
      <w:tr w:rsidR="002542DC" w:rsidRPr="0008684F" w14:paraId="45C34FBA" w14:textId="77777777" w:rsidTr="008E1988">
        <w:tc>
          <w:tcPr>
            <w:tcW w:w="2263" w:type="dxa"/>
            <w:shd w:val="clear" w:color="auto" w:fill="auto"/>
          </w:tcPr>
          <w:p w14:paraId="7800A450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Головная боль</w:t>
            </w:r>
          </w:p>
        </w:tc>
        <w:tc>
          <w:tcPr>
            <w:tcW w:w="3402" w:type="dxa"/>
            <w:shd w:val="clear" w:color="auto" w:fill="auto"/>
          </w:tcPr>
          <w:p w14:paraId="4BAC8E1E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(2,1 %)</w:t>
            </w:r>
          </w:p>
        </w:tc>
        <w:tc>
          <w:tcPr>
            <w:tcW w:w="3261" w:type="dxa"/>
            <w:shd w:val="clear" w:color="auto" w:fill="auto"/>
          </w:tcPr>
          <w:p w14:paraId="35D4F4E2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(0,8 %)</w:t>
            </w:r>
          </w:p>
        </w:tc>
      </w:tr>
      <w:tr w:rsidR="002542DC" w:rsidRPr="0008684F" w14:paraId="050CF420" w14:textId="77777777" w:rsidTr="008E1988">
        <w:tc>
          <w:tcPr>
            <w:tcW w:w="2263" w:type="dxa"/>
            <w:shd w:val="clear" w:color="auto" w:fill="auto"/>
          </w:tcPr>
          <w:p w14:paraId="70D6734D" w14:textId="77777777" w:rsidR="002542DC" w:rsidRPr="0008684F" w:rsidRDefault="002542DC" w:rsidP="009E78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Сонливость</w:t>
            </w:r>
          </w:p>
        </w:tc>
        <w:tc>
          <w:tcPr>
            <w:tcW w:w="3402" w:type="dxa"/>
            <w:shd w:val="clear" w:color="auto" w:fill="auto"/>
          </w:tcPr>
          <w:p w14:paraId="6E123DEA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1(0,4 %)</w:t>
            </w:r>
          </w:p>
        </w:tc>
        <w:tc>
          <w:tcPr>
            <w:tcW w:w="3261" w:type="dxa"/>
            <w:shd w:val="clear" w:color="auto" w:fill="auto"/>
          </w:tcPr>
          <w:p w14:paraId="4CDE3E68" w14:textId="77777777" w:rsidR="002542DC" w:rsidRPr="0008684F" w:rsidRDefault="002542DC" w:rsidP="009E7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868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(2,9 %)</w:t>
            </w:r>
          </w:p>
        </w:tc>
      </w:tr>
    </w:tbl>
    <w:p w14:paraId="5CFE2905" w14:textId="77777777" w:rsidR="002542DC" w:rsidRPr="0008684F" w:rsidRDefault="002542DC" w:rsidP="009E78BF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D7883E7" w14:textId="77777777" w:rsidR="0073754D" w:rsidRPr="0008684F" w:rsidRDefault="0073754D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Некоторые побочные эффекты могут быть очень серьезными и требовать немедленного медицинского вмешательства. </w:t>
      </w:r>
    </w:p>
    <w:p w14:paraId="3368FBA7" w14:textId="77777777" w:rsidR="0073754D" w:rsidRPr="0008684F" w:rsidRDefault="0073754D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i/>
          <w:sz w:val="28"/>
          <w:szCs w:val="28"/>
        </w:rPr>
        <w:t>Следует немедленно обратиться к врачу</w:t>
      </w:r>
      <w:r w:rsidRPr="0008684F">
        <w:rPr>
          <w:rFonts w:ascii="Times New Roman" w:hAnsi="Times New Roman"/>
          <w:sz w:val="28"/>
          <w:szCs w:val="28"/>
        </w:rPr>
        <w:t xml:space="preserve">, если </w:t>
      </w:r>
      <w:r w:rsidR="00F15E01" w:rsidRPr="0008684F">
        <w:rPr>
          <w:rFonts w:ascii="Times New Roman" w:hAnsi="Times New Roman"/>
          <w:sz w:val="28"/>
          <w:szCs w:val="28"/>
        </w:rPr>
        <w:t>отмечается</w:t>
      </w:r>
      <w:r w:rsidRPr="0008684F">
        <w:rPr>
          <w:rFonts w:ascii="Times New Roman" w:hAnsi="Times New Roman"/>
          <w:sz w:val="28"/>
          <w:szCs w:val="28"/>
        </w:rPr>
        <w:t xml:space="preserve"> один из следующих симптомов: быстрый отек кожи и слизистых (</w:t>
      </w:r>
      <w:r w:rsidRPr="0008684F">
        <w:rPr>
          <w:rFonts w:ascii="Times New Roman" w:eastAsia="MS Mincho" w:hAnsi="Times New Roman"/>
          <w:sz w:val="28"/>
          <w:szCs w:val="28"/>
        </w:rPr>
        <w:t>ангионевротический отек</w:t>
      </w:r>
      <w:r w:rsidRPr="0008684F">
        <w:rPr>
          <w:rFonts w:ascii="Times New Roman" w:hAnsi="Times New Roman"/>
          <w:sz w:val="28"/>
          <w:szCs w:val="28"/>
        </w:rPr>
        <w:t>) или тяжелая</w:t>
      </w:r>
      <w:r w:rsidR="004F78F9" w:rsidRPr="0008684F">
        <w:rPr>
          <w:rFonts w:ascii="Times New Roman" w:hAnsi="Times New Roman"/>
          <w:sz w:val="28"/>
          <w:szCs w:val="28"/>
        </w:rPr>
        <w:t>, угрожающая жизни</w:t>
      </w:r>
      <w:r w:rsidRPr="0008684F">
        <w:rPr>
          <w:rFonts w:ascii="Times New Roman" w:hAnsi="Times New Roman"/>
          <w:sz w:val="28"/>
          <w:szCs w:val="28"/>
        </w:rPr>
        <w:t xml:space="preserve"> аллергическая реакция на препарат (</w:t>
      </w:r>
      <w:r w:rsidRPr="0008684F">
        <w:rPr>
          <w:rFonts w:ascii="Times New Roman" w:eastAsia="MS Mincho" w:hAnsi="Times New Roman"/>
          <w:sz w:val="28"/>
          <w:szCs w:val="28"/>
        </w:rPr>
        <w:t>анафилаксия</w:t>
      </w:r>
      <w:r w:rsidRPr="0008684F">
        <w:rPr>
          <w:rFonts w:ascii="Times New Roman" w:hAnsi="Times New Roman"/>
          <w:sz w:val="28"/>
          <w:szCs w:val="28"/>
        </w:rPr>
        <w:t>)</w:t>
      </w:r>
      <w:r w:rsidR="002F2B65" w:rsidRPr="0008684F">
        <w:rPr>
          <w:rFonts w:ascii="Times New Roman" w:hAnsi="Times New Roman"/>
          <w:sz w:val="28"/>
          <w:szCs w:val="28"/>
        </w:rPr>
        <w:t xml:space="preserve">, а также </w:t>
      </w:r>
      <w:r w:rsidR="002F2B65" w:rsidRPr="0008684F">
        <w:rPr>
          <w:rFonts w:ascii="Times New Roman" w:eastAsia="MS Mincho" w:hAnsi="Times New Roman"/>
          <w:sz w:val="28"/>
          <w:szCs w:val="28"/>
        </w:rPr>
        <w:t>агрессия, возбуждение, галлюцинации, подавленное настроение (депрессия), бессонница, суицидальные мысли, кошмары, судороги.</w:t>
      </w:r>
      <w:r w:rsidR="002F2B65" w:rsidRPr="0008684F">
        <w:rPr>
          <w:rFonts w:ascii="Times New Roman" w:hAnsi="Times New Roman"/>
          <w:sz w:val="28"/>
          <w:szCs w:val="28"/>
        </w:rPr>
        <w:t xml:space="preserve"> Эти побочные эффекты являются редкими, но чрезвычайно серьезными. В случае их развития необходимо прекратить прием препарата и немедленно обратиться к врачу. Без лечения эти явления могут привести к смерти.</w:t>
      </w:r>
    </w:p>
    <w:p w14:paraId="5D8AFB20" w14:textId="77777777" w:rsidR="00A67193" w:rsidRPr="0008684F" w:rsidRDefault="002542DC" w:rsidP="009E78BF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Подобно всем лекарственным препаратам препарат может вызывать нежелательные реакции, однако они возникают не у всех.</w:t>
      </w:r>
    </w:p>
    <w:p w14:paraId="37D0E313" w14:textId="77777777" w:rsidR="00542035" w:rsidRPr="0008684F" w:rsidRDefault="002542DC" w:rsidP="009E78BF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Количественные критерии частоты нежелательных реакций и классификация нежелательных реакций в соответствии с системно-органной классификацией и с частотой их возникновения (</w:t>
      </w:r>
      <w:r w:rsidRPr="0008684F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определение частоты побочных явлений проводится в соответствии со следующими критериями):</w:t>
      </w:r>
      <w:r w:rsidRPr="0008684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очень часто (≥ 1/10), часто (от ≥1/100 до &lt; 1/10), нечасто (от ≥ 1/1000 до &lt; 1/100), редко (от ≥ 1/10000 до  &lt; 1/1000), очень редко (&lt; 1/10000),</w:t>
      </w:r>
      <w:r w:rsidRPr="0008684F">
        <w:rPr>
          <w:rFonts w:ascii="Times New Roman" w:hAnsi="Times New Roman"/>
          <w:sz w:val="28"/>
          <w:szCs w:val="28"/>
        </w:rPr>
        <w:t xml:space="preserve"> неизвестно (невозможно оценить на основании имеющихся данных).</w:t>
      </w:r>
      <w:r w:rsidRPr="000868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3A431AF" w14:textId="77777777" w:rsidR="005C4B12" w:rsidRPr="0008684F" w:rsidRDefault="005C4B12" w:rsidP="009E78BF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trike/>
          <w:color w:val="FF0000"/>
          <w:sz w:val="28"/>
          <w:szCs w:val="28"/>
        </w:rPr>
      </w:pPr>
    </w:p>
    <w:p w14:paraId="2D12E1FD" w14:textId="77777777" w:rsidR="002542DC" w:rsidRPr="0008684F" w:rsidRDefault="002542DC" w:rsidP="009E78B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lastRenderedPageBreak/>
        <w:t>Нарушения со стороны иммунной системы:</w:t>
      </w:r>
    </w:p>
    <w:p w14:paraId="48747177" w14:textId="77777777" w:rsidR="002542DC" w:rsidRPr="0008684F" w:rsidRDefault="002542DC" w:rsidP="009E78BF">
      <w:pPr>
        <w:tabs>
          <w:tab w:val="left" w:pos="8931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 xml:space="preserve">Неизвестно: </w:t>
      </w:r>
      <w:r w:rsidRPr="0008684F">
        <w:rPr>
          <w:rFonts w:ascii="Times New Roman" w:eastAsia="MS Mincho" w:hAnsi="Times New Roman"/>
          <w:sz w:val="28"/>
          <w:szCs w:val="28"/>
        </w:rPr>
        <w:t xml:space="preserve">аллергические реакции (повышенная чувствительность), в том числе </w:t>
      </w:r>
      <w:r w:rsidRPr="0008684F">
        <w:rPr>
          <w:rFonts w:ascii="Times New Roman" w:hAnsi="Times New Roman"/>
          <w:sz w:val="28"/>
          <w:szCs w:val="28"/>
        </w:rPr>
        <w:t>тяжелая угрожающая жизни аллергическая реакция</w:t>
      </w:r>
      <w:r w:rsidRPr="0008684F">
        <w:rPr>
          <w:rFonts w:ascii="Times New Roman" w:eastAsia="MS Mincho" w:hAnsi="Times New Roman"/>
          <w:sz w:val="28"/>
          <w:szCs w:val="28"/>
        </w:rPr>
        <w:t xml:space="preserve"> (анафилаксия)</w:t>
      </w:r>
    </w:p>
    <w:p w14:paraId="3631B1CE" w14:textId="77777777" w:rsidR="00D44A12" w:rsidRPr="0008684F" w:rsidRDefault="00D44A12" w:rsidP="009E78BF">
      <w:pPr>
        <w:tabs>
          <w:tab w:val="left" w:pos="8931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2B7F01EE" w14:textId="77777777" w:rsidR="000B3C4E" w:rsidRPr="0008684F" w:rsidRDefault="000B3C4E" w:rsidP="009E78BF">
      <w:pPr>
        <w:spacing w:after="0" w:line="240" w:lineRule="auto"/>
        <w:jc w:val="both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>Нарушения со стороны обмена веществ и питания:</w:t>
      </w:r>
    </w:p>
    <w:p w14:paraId="4279D5FC" w14:textId="77777777" w:rsidR="000B3C4E" w:rsidRPr="0008684F" w:rsidRDefault="000B3C4E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 xml:space="preserve">Неизвестно: </w:t>
      </w:r>
      <w:r w:rsidRPr="0008684F">
        <w:rPr>
          <w:rFonts w:ascii="Times New Roman" w:hAnsi="Times New Roman"/>
          <w:color w:val="000000"/>
          <w:sz w:val="28"/>
          <w:szCs w:val="28"/>
        </w:rPr>
        <w:t>п</w:t>
      </w:r>
      <w:r w:rsidRPr="0008684F">
        <w:rPr>
          <w:rFonts w:ascii="Times New Roman" w:eastAsia="MS Mincho" w:hAnsi="Times New Roman"/>
          <w:sz w:val="28"/>
          <w:szCs w:val="28"/>
        </w:rPr>
        <w:t xml:space="preserve">овышение аппетита </w:t>
      </w:r>
    </w:p>
    <w:p w14:paraId="57130C2C" w14:textId="77777777" w:rsidR="00D44A12" w:rsidRPr="0008684F" w:rsidRDefault="00D44A12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10C6D5D8" w14:textId="77777777" w:rsidR="008B73DF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>Психические расстройства:</w:t>
      </w:r>
    </w:p>
    <w:p w14:paraId="37067B7D" w14:textId="77777777" w:rsidR="002542DC" w:rsidRPr="0008684F" w:rsidRDefault="008B73DF" w:rsidP="009E78BF">
      <w:pPr>
        <w:tabs>
          <w:tab w:val="left" w:pos="8931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 xml:space="preserve">Неизвестно: </w:t>
      </w:r>
      <w:r w:rsidRPr="0008684F">
        <w:rPr>
          <w:rFonts w:ascii="Times New Roman" w:eastAsia="MS Mincho" w:hAnsi="Times New Roman"/>
          <w:sz w:val="28"/>
          <w:szCs w:val="28"/>
        </w:rPr>
        <w:t>агрессия, возбуждение, галлюцинации, подавленное настроение (депрессия), бессонница, суицидальные мысли, ночные кошмары</w:t>
      </w:r>
    </w:p>
    <w:p w14:paraId="0EBC30D9" w14:textId="77777777" w:rsidR="00D44A12" w:rsidRPr="0008684F" w:rsidRDefault="00D44A12" w:rsidP="009E78BF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trike/>
          <w:color w:val="FF0000"/>
          <w:sz w:val="28"/>
          <w:szCs w:val="28"/>
        </w:rPr>
      </w:pPr>
    </w:p>
    <w:p w14:paraId="64AA9E6A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 xml:space="preserve">Нарушения со стороны нервной системы: </w:t>
      </w:r>
    </w:p>
    <w:p w14:paraId="008C4172" w14:textId="77777777" w:rsidR="008B73DF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 xml:space="preserve">Неизвестно: </w:t>
      </w:r>
      <w:r w:rsidRPr="0008684F">
        <w:rPr>
          <w:rFonts w:ascii="Times New Roman" w:eastAsia="MS Mincho" w:hAnsi="Times New Roman"/>
          <w:sz w:val="28"/>
          <w:szCs w:val="28"/>
        </w:rPr>
        <w:t xml:space="preserve">судороги, </w:t>
      </w:r>
      <w:r w:rsidRPr="0008684F">
        <w:rPr>
          <w:rFonts w:ascii="Times New Roman" w:hAnsi="Times New Roman"/>
          <w:sz w:val="28"/>
          <w:szCs w:val="28"/>
        </w:rPr>
        <w:t>расстройства чувствительности с ощущениями жжения, покалывания, ползания мурашек</w:t>
      </w:r>
      <w:r w:rsidRPr="0008684F">
        <w:rPr>
          <w:rFonts w:ascii="Times New Roman" w:eastAsia="MS Mincho" w:hAnsi="Times New Roman"/>
          <w:sz w:val="28"/>
          <w:szCs w:val="28"/>
        </w:rPr>
        <w:t xml:space="preserve">, головокружение, обмороки,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непроизвольные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,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ритмичные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движения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частей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тела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или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всего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тела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,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вызванные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мышечными</w:t>
      </w:r>
      <w:proofErr w:type="spellEnd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0868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сокращениями</w:t>
      </w:r>
      <w:proofErr w:type="spellEnd"/>
      <w:r w:rsidRPr="0008684F">
        <w:rPr>
          <w:rFonts w:ascii="Times New Roman" w:eastAsia="MS Mincho" w:hAnsi="Times New Roman"/>
          <w:sz w:val="28"/>
          <w:szCs w:val="28"/>
        </w:rPr>
        <w:t>, извращение вкуса</w:t>
      </w:r>
    </w:p>
    <w:p w14:paraId="1FB76C56" w14:textId="77777777" w:rsidR="00D44A12" w:rsidRPr="0008684F" w:rsidRDefault="00D44A12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5AC3E261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 xml:space="preserve">Нарушения со стороны органов слуха и лабиринта: </w:t>
      </w:r>
    </w:p>
    <w:p w14:paraId="27D07EFD" w14:textId="77777777" w:rsidR="008B73DF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color w:val="FF0000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 xml:space="preserve">Неизвестно: </w:t>
      </w:r>
      <w:r w:rsidRPr="0008684F">
        <w:rPr>
          <w:rFonts w:ascii="Times New Roman" w:eastAsia="MS Mincho" w:hAnsi="Times New Roman"/>
          <w:sz w:val="28"/>
          <w:szCs w:val="28"/>
        </w:rPr>
        <w:t>головокружение (</w:t>
      </w:r>
      <w:proofErr w:type="spellStart"/>
      <w:r w:rsidRPr="0008684F">
        <w:rPr>
          <w:rFonts w:ascii="Times New Roman" w:eastAsia="MS Mincho" w:hAnsi="Times New Roman"/>
          <w:sz w:val="28"/>
          <w:szCs w:val="28"/>
        </w:rPr>
        <w:t>вертиго</w:t>
      </w:r>
      <w:proofErr w:type="spellEnd"/>
      <w:r w:rsidRPr="0008684F">
        <w:rPr>
          <w:rFonts w:ascii="Times New Roman" w:eastAsia="MS Mincho" w:hAnsi="Times New Roman"/>
          <w:sz w:val="28"/>
          <w:szCs w:val="28"/>
        </w:rPr>
        <w:t xml:space="preserve">) </w:t>
      </w:r>
      <w:r w:rsidRPr="0008684F">
        <w:rPr>
          <w:rFonts w:ascii="Times New Roman" w:eastAsia="MS Mincho" w:hAnsi="Times New Roman"/>
          <w:color w:val="FF0000"/>
          <w:sz w:val="28"/>
          <w:szCs w:val="28"/>
        </w:rPr>
        <w:t xml:space="preserve">      </w:t>
      </w:r>
    </w:p>
    <w:p w14:paraId="04A486AE" w14:textId="77777777" w:rsidR="008B73DF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color w:val="FF0000"/>
          <w:sz w:val="28"/>
          <w:szCs w:val="28"/>
        </w:rPr>
      </w:pPr>
    </w:p>
    <w:p w14:paraId="36CF81BA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>Нарушения со стороны органа зрения</w:t>
      </w:r>
    </w:p>
    <w:p w14:paraId="51B07F1B" w14:textId="77777777" w:rsidR="008B73DF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strike/>
          <w:color w:val="FF0000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>Неизвестно:</w:t>
      </w:r>
      <w:r w:rsidRPr="0008684F">
        <w:rPr>
          <w:rFonts w:ascii="Times New Roman" w:eastAsia="MS Mincho" w:hAnsi="Times New Roman"/>
          <w:sz w:val="28"/>
          <w:szCs w:val="28"/>
        </w:rPr>
        <w:t xml:space="preserve"> нарушение зрения, затуманенное зрение,</w:t>
      </w:r>
    </w:p>
    <w:p w14:paraId="7B091409" w14:textId="77777777" w:rsidR="008B73DF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eastAsia="MS Mincho" w:hAnsi="Times New Roman"/>
          <w:sz w:val="28"/>
          <w:szCs w:val="28"/>
        </w:rPr>
        <w:t>неконтролируемое вращение глазами (</w:t>
      </w:r>
      <w:proofErr w:type="spellStart"/>
      <w:r w:rsidRPr="0008684F">
        <w:rPr>
          <w:rFonts w:ascii="Times New Roman" w:eastAsia="MS Mincho" w:hAnsi="Times New Roman"/>
          <w:sz w:val="28"/>
          <w:szCs w:val="28"/>
        </w:rPr>
        <w:t>окулогирация</w:t>
      </w:r>
      <w:proofErr w:type="spellEnd"/>
      <w:r w:rsidRPr="0008684F">
        <w:rPr>
          <w:rFonts w:ascii="Times New Roman" w:eastAsia="MS Mincho" w:hAnsi="Times New Roman"/>
          <w:sz w:val="28"/>
          <w:szCs w:val="28"/>
        </w:rPr>
        <w:t>)</w:t>
      </w:r>
    </w:p>
    <w:p w14:paraId="26528652" w14:textId="77777777" w:rsidR="008B73DF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46F7C4BE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>Нарушения со стороны сердечной системы:</w:t>
      </w:r>
    </w:p>
    <w:p w14:paraId="2A437568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>Неизвестно:</w:t>
      </w:r>
      <w:r w:rsidRPr="0008684F">
        <w:rPr>
          <w:rFonts w:ascii="Times New Roman" w:eastAsia="MS Mincho" w:hAnsi="Times New Roman"/>
          <w:sz w:val="28"/>
          <w:szCs w:val="28"/>
        </w:rPr>
        <w:t xml:space="preserve"> </w:t>
      </w:r>
      <w:r w:rsidRPr="0008684F">
        <w:rPr>
          <w:rFonts w:ascii="Times New Roman" w:eastAsia="MS Mincho" w:hAnsi="Times New Roman"/>
          <w:i/>
          <w:sz w:val="28"/>
          <w:szCs w:val="28"/>
        </w:rPr>
        <w:t xml:space="preserve"> </w:t>
      </w:r>
      <w:r w:rsidRPr="0008684F">
        <w:rPr>
          <w:rFonts w:ascii="Times New Roman" w:eastAsia="MS Mincho" w:hAnsi="Times New Roman"/>
          <w:sz w:val="28"/>
          <w:szCs w:val="28"/>
        </w:rPr>
        <w:t>сердцебиение, учащенное сердцебиение (тахикардия)</w:t>
      </w:r>
    </w:p>
    <w:p w14:paraId="78FBDC16" w14:textId="77777777" w:rsidR="008B73DF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strike/>
          <w:color w:val="FF0000"/>
          <w:sz w:val="28"/>
          <w:szCs w:val="28"/>
        </w:rPr>
      </w:pPr>
    </w:p>
    <w:p w14:paraId="713738DE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>Нарушения со стороны дыхательной системы, органов грудной клетки и средостения:</w:t>
      </w:r>
    </w:p>
    <w:p w14:paraId="6E8D86AB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>Неизвестно:</w:t>
      </w:r>
      <w:r w:rsidRPr="0008684F">
        <w:rPr>
          <w:rFonts w:ascii="Times New Roman" w:eastAsia="MS Mincho" w:hAnsi="Times New Roman"/>
          <w:sz w:val="28"/>
          <w:szCs w:val="28"/>
        </w:rPr>
        <w:t xml:space="preserve"> </w:t>
      </w:r>
      <w:r w:rsidRPr="0008684F">
        <w:rPr>
          <w:rFonts w:ascii="Times New Roman" w:eastAsia="MS Mincho" w:hAnsi="Times New Roman"/>
          <w:i/>
          <w:sz w:val="28"/>
          <w:szCs w:val="28"/>
        </w:rPr>
        <w:t xml:space="preserve"> одышка</w:t>
      </w:r>
    </w:p>
    <w:p w14:paraId="46744F39" w14:textId="77777777" w:rsidR="008B73DF" w:rsidRPr="0008684F" w:rsidRDefault="008B73DF" w:rsidP="009E78BF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trike/>
          <w:color w:val="FF0000"/>
          <w:sz w:val="28"/>
          <w:szCs w:val="28"/>
        </w:rPr>
      </w:pPr>
    </w:p>
    <w:p w14:paraId="77101658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>Нарушения со стороны желудочно-кишечного тракта:</w:t>
      </w:r>
    </w:p>
    <w:p w14:paraId="3F36299A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>Неизвестно:</w:t>
      </w:r>
      <w:r w:rsidRPr="0008684F">
        <w:rPr>
          <w:rFonts w:ascii="Times New Roman" w:eastAsia="MS Mincho" w:hAnsi="Times New Roman"/>
          <w:sz w:val="28"/>
          <w:szCs w:val="28"/>
        </w:rPr>
        <w:t xml:space="preserve"> </w:t>
      </w:r>
      <w:r w:rsidRPr="0008684F">
        <w:rPr>
          <w:rFonts w:ascii="Times New Roman" w:eastAsia="MS Mincho" w:hAnsi="Times New Roman"/>
          <w:i/>
          <w:sz w:val="28"/>
          <w:szCs w:val="28"/>
        </w:rPr>
        <w:t xml:space="preserve"> </w:t>
      </w:r>
      <w:r w:rsidRPr="0008684F">
        <w:rPr>
          <w:rFonts w:ascii="Times New Roman" w:eastAsia="MS Mincho" w:hAnsi="Times New Roman"/>
          <w:sz w:val="28"/>
          <w:szCs w:val="28"/>
        </w:rPr>
        <w:t>тошнота, рвота, жидкий стул</w:t>
      </w:r>
    </w:p>
    <w:p w14:paraId="1BE6C7B3" w14:textId="77777777" w:rsidR="008B73DF" w:rsidRPr="0008684F" w:rsidRDefault="008B73DF" w:rsidP="009E78BF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trike/>
          <w:color w:val="FF0000"/>
          <w:sz w:val="28"/>
          <w:szCs w:val="28"/>
        </w:rPr>
      </w:pPr>
    </w:p>
    <w:p w14:paraId="7F87CDD4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 xml:space="preserve">Нарушения со стороны </w:t>
      </w:r>
      <w:proofErr w:type="spellStart"/>
      <w:r w:rsidRPr="0008684F">
        <w:rPr>
          <w:rFonts w:ascii="Times New Roman" w:eastAsia="MS Mincho" w:hAnsi="Times New Roman"/>
          <w:i/>
          <w:sz w:val="28"/>
          <w:szCs w:val="28"/>
        </w:rPr>
        <w:t>гепатабилиарной</w:t>
      </w:r>
      <w:proofErr w:type="spellEnd"/>
      <w:r w:rsidRPr="0008684F">
        <w:rPr>
          <w:rFonts w:ascii="Times New Roman" w:eastAsia="MS Mincho" w:hAnsi="Times New Roman"/>
          <w:i/>
          <w:sz w:val="28"/>
          <w:szCs w:val="28"/>
        </w:rPr>
        <w:t xml:space="preserve"> системы</w:t>
      </w:r>
      <w:r w:rsidR="008A3A00" w:rsidRPr="0008684F">
        <w:rPr>
          <w:rFonts w:ascii="Times New Roman" w:eastAsia="MS Mincho" w:hAnsi="Times New Roman"/>
          <w:i/>
          <w:sz w:val="28"/>
          <w:szCs w:val="28"/>
        </w:rPr>
        <w:t xml:space="preserve"> </w:t>
      </w:r>
      <w:r w:rsidR="008A3A00" w:rsidRPr="0008684F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(</w:t>
      </w:r>
      <w:r w:rsidR="008A3A00" w:rsidRPr="0008684F">
        <w:rPr>
          <w:rFonts w:ascii="Times New Roman" w:hAnsi="Times New Roman"/>
          <w:bCs/>
          <w:color w:val="202124"/>
          <w:sz w:val="28"/>
          <w:szCs w:val="28"/>
          <w:shd w:val="clear" w:color="auto" w:fill="FFFFFF"/>
        </w:rPr>
        <w:t xml:space="preserve">к </w:t>
      </w:r>
      <w:r w:rsidR="008A3A00" w:rsidRPr="0008684F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органам этой системы относят: печень, желчный пузырь, внутрипеченочные и внепеченочные желчные протоки)</w:t>
      </w:r>
      <w:r w:rsidR="008A3A00" w:rsidRPr="0008684F">
        <w:rPr>
          <w:rFonts w:ascii="Times New Roman" w:eastAsia="MS Mincho" w:hAnsi="Times New Roman"/>
          <w:i/>
          <w:sz w:val="28"/>
          <w:szCs w:val="28"/>
        </w:rPr>
        <w:t>:</w:t>
      </w:r>
      <w:r w:rsidRPr="0008684F">
        <w:rPr>
          <w:rFonts w:ascii="Times New Roman" w:eastAsia="MS Mincho" w:hAnsi="Times New Roman"/>
          <w:i/>
          <w:sz w:val="28"/>
          <w:szCs w:val="28"/>
        </w:rPr>
        <w:t xml:space="preserve"> </w:t>
      </w:r>
    </w:p>
    <w:p w14:paraId="17F039E0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>Неизвестно:</w:t>
      </w:r>
      <w:r w:rsidRPr="0008684F">
        <w:rPr>
          <w:rFonts w:ascii="Times New Roman" w:eastAsia="MS Mincho" w:hAnsi="Times New Roman"/>
          <w:sz w:val="28"/>
          <w:szCs w:val="28"/>
        </w:rPr>
        <w:t xml:space="preserve">  воспаление печени </w:t>
      </w:r>
      <w:r w:rsidRPr="0008684F">
        <w:rPr>
          <w:rFonts w:ascii="Times New Roman" w:eastAsia="MS Mincho" w:hAnsi="Times New Roman"/>
          <w:i/>
          <w:sz w:val="28"/>
          <w:szCs w:val="28"/>
        </w:rPr>
        <w:t>(</w:t>
      </w:r>
      <w:r w:rsidRPr="0008684F">
        <w:rPr>
          <w:rFonts w:ascii="Times New Roman" w:eastAsia="MS Mincho" w:hAnsi="Times New Roman"/>
          <w:sz w:val="28"/>
          <w:szCs w:val="28"/>
        </w:rPr>
        <w:t>гепатит)</w:t>
      </w:r>
    </w:p>
    <w:p w14:paraId="75E90397" w14:textId="77777777" w:rsidR="008B73DF" w:rsidRPr="0008684F" w:rsidRDefault="008B73DF" w:rsidP="009E78BF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trike/>
          <w:color w:val="FF0000"/>
          <w:sz w:val="28"/>
          <w:szCs w:val="28"/>
        </w:rPr>
      </w:pPr>
    </w:p>
    <w:p w14:paraId="073BA10F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>Нарушения со стороны почек и мочевыводящих путей:</w:t>
      </w:r>
    </w:p>
    <w:p w14:paraId="159E70D4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>Неизвестно:</w:t>
      </w:r>
      <w:r w:rsidRPr="0008684F">
        <w:rPr>
          <w:rFonts w:ascii="Times New Roman" w:eastAsia="MS Mincho" w:hAnsi="Times New Roman"/>
          <w:sz w:val="28"/>
          <w:szCs w:val="28"/>
        </w:rPr>
        <w:t xml:space="preserve"> </w:t>
      </w:r>
      <w:r w:rsidRPr="0008684F">
        <w:rPr>
          <w:rFonts w:ascii="Times New Roman" w:eastAsia="MS Mincho" w:hAnsi="Times New Roman"/>
          <w:i/>
          <w:sz w:val="28"/>
          <w:szCs w:val="28"/>
        </w:rPr>
        <w:t xml:space="preserve"> </w:t>
      </w:r>
      <w:r w:rsidRPr="0008684F">
        <w:rPr>
          <w:rFonts w:ascii="Times New Roman" w:eastAsia="MS Mincho" w:hAnsi="Times New Roman"/>
          <w:sz w:val="28"/>
          <w:szCs w:val="28"/>
        </w:rPr>
        <w:t>болезненное, затрудненное, учащенное мочеиспускание (дизурия), задержка мочи</w:t>
      </w:r>
    </w:p>
    <w:p w14:paraId="7A5B2737" w14:textId="77777777" w:rsidR="002D7B0C" w:rsidRPr="0008684F" w:rsidRDefault="002D7B0C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</w:p>
    <w:p w14:paraId="15FC5DA6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lastRenderedPageBreak/>
        <w:t>Нарушения со стороны кожи и подкожной клетчатки:</w:t>
      </w:r>
    </w:p>
    <w:p w14:paraId="0DA155BE" w14:textId="77777777" w:rsidR="002D7B0C" w:rsidRPr="0008684F" w:rsidRDefault="008B73DF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>Неизвестно:</w:t>
      </w:r>
      <w:r w:rsidRPr="0008684F">
        <w:rPr>
          <w:rFonts w:ascii="Times New Roman" w:eastAsia="MS Mincho" w:hAnsi="Times New Roman"/>
          <w:sz w:val="28"/>
          <w:szCs w:val="28"/>
        </w:rPr>
        <w:t xml:space="preserve"> </w:t>
      </w:r>
      <w:r w:rsidRPr="0008684F">
        <w:rPr>
          <w:rFonts w:ascii="Times New Roman" w:hAnsi="Times New Roman"/>
          <w:sz w:val="28"/>
          <w:szCs w:val="28"/>
        </w:rPr>
        <w:t>быстрый отек кожи и слизистых</w:t>
      </w:r>
      <w:r w:rsidRPr="0008684F">
        <w:rPr>
          <w:rFonts w:ascii="Times New Roman" w:eastAsia="MS Mincho" w:hAnsi="Times New Roman"/>
          <w:i/>
          <w:sz w:val="28"/>
          <w:szCs w:val="28"/>
        </w:rPr>
        <w:t xml:space="preserve"> (</w:t>
      </w:r>
      <w:r w:rsidRPr="0008684F">
        <w:rPr>
          <w:rFonts w:ascii="Times New Roman" w:eastAsia="MS Mincho" w:hAnsi="Times New Roman"/>
          <w:sz w:val="28"/>
          <w:szCs w:val="28"/>
        </w:rPr>
        <w:t xml:space="preserve">ангионевротический отек), фиксированная лекарственная сыпь, зуд, сыпь, </w:t>
      </w:r>
      <w:r w:rsidR="002D7B0C" w:rsidRPr="0008684F">
        <w:rPr>
          <w:rFonts w:ascii="Times New Roman" w:hAnsi="Times New Roman"/>
          <w:snapToGrid w:val="0"/>
          <w:sz w:val="28"/>
          <w:szCs w:val="28"/>
        </w:rPr>
        <w:t xml:space="preserve">быстро развивающиеся, сильно </w:t>
      </w:r>
      <w:proofErr w:type="spellStart"/>
      <w:r w:rsidR="002D7B0C" w:rsidRPr="0008684F">
        <w:rPr>
          <w:rFonts w:ascii="Times New Roman" w:hAnsi="Times New Roman"/>
          <w:snapToGrid w:val="0"/>
          <w:sz w:val="28"/>
          <w:szCs w:val="28"/>
        </w:rPr>
        <w:t>зудящиеся</w:t>
      </w:r>
      <w:proofErr w:type="spellEnd"/>
      <w:r w:rsidR="002D7B0C" w:rsidRPr="0008684F">
        <w:rPr>
          <w:rFonts w:ascii="Times New Roman" w:hAnsi="Times New Roman"/>
          <w:snapToGrid w:val="0"/>
          <w:sz w:val="28"/>
          <w:szCs w:val="28"/>
        </w:rPr>
        <w:t>, бледно-розовые волдыри</w:t>
      </w:r>
      <w:r w:rsidR="002D7B0C" w:rsidRPr="0008684F">
        <w:rPr>
          <w:rFonts w:ascii="Times New Roman" w:eastAsia="MS Mincho" w:hAnsi="Times New Roman"/>
          <w:sz w:val="28"/>
          <w:szCs w:val="28"/>
        </w:rPr>
        <w:t xml:space="preserve"> (крапивница)</w:t>
      </w:r>
    </w:p>
    <w:p w14:paraId="0163027D" w14:textId="77777777" w:rsidR="002D7B0C" w:rsidRPr="0008684F" w:rsidRDefault="002D7B0C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4E632C2F" w14:textId="77777777" w:rsidR="002D7B0C" w:rsidRPr="0008684F" w:rsidRDefault="002D7B0C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>Нарушения со стороны опорно-двигательного аппарата и соединительной ткани:</w:t>
      </w:r>
    </w:p>
    <w:p w14:paraId="4DA2D872" w14:textId="77777777" w:rsidR="002D7B0C" w:rsidRPr="0008684F" w:rsidRDefault="002D7B0C" w:rsidP="009E78BF">
      <w:pPr>
        <w:spacing w:after="0" w:line="240" w:lineRule="auto"/>
        <w:rPr>
          <w:rFonts w:ascii="Times New Roman" w:eastAsia="MS Mincho" w:hAnsi="Times New Roman"/>
          <w:strike/>
          <w:color w:val="FF0000"/>
          <w:sz w:val="28"/>
          <w:szCs w:val="28"/>
        </w:rPr>
      </w:pPr>
      <w:r w:rsidRPr="0008684F">
        <w:rPr>
          <w:rFonts w:ascii="Times New Roman" w:hAnsi="Times New Roman"/>
          <w:i/>
          <w:color w:val="000000"/>
          <w:sz w:val="28"/>
          <w:szCs w:val="28"/>
        </w:rPr>
        <w:t>Неизвестно:</w:t>
      </w:r>
      <w:r w:rsidRPr="0008684F">
        <w:rPr>
          <w:rFonts w:ascii="Times New Roman" w:eastAsia="MS Mincho" w:hAnsi="Times New Roman"/>
          <w:sz w:val="28"/>
          <w:szCs w:val="28"/>
        </w:rPr>
        <w:t xml:space="preserve"> боль в мышцах, боль в суставах</w:t>
      </w:r>
    </w:p>
    <w:p w14:paraId="7B567CC1" w14:textId="77777777" w:rsidR="002D7B0C" w:rsidRPr="0008684F" w:rsidRDefault="002D7B0C" w:rsidP="009E78BF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3FFCF52B" w14:textId="77777777" w:rsidR="002D7B0C" w:rsidRPr="0008684F" w:rsidRDefault="002D7B0C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 xml:space="preserve">Общие расстройства и нарушения в месте введения: </w:t>
      </w:r>
    </w:p>
    <w:p w14:paraId="6656529A" w14:textId="77777777" w:rsidR="002D7B0C" w:rsidRPr="0008684F" w:rsidRDefault="002D7B0C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 xml:space="preserve">Неизвестно: </w:t>
      </w:r>
      <w:r w:rsidRPr="0008684F">
        <w:rPr>
          <w:rFonts w:ascii="Times New Roman" w:eastAsia="MS Mincho" w:hAnsi="Times New Roman"/>
          <w:sz w:val="28"/>
          <w:szCs w:val="28"/>
        </w:rPr>
        <w:t>отеки</w:t>
      </w:r>
    </w:p>
    <w:p w14:paraId="18ABD1F0" w14:textId="77777777" w:rsidR="002D7B0C" w:rsidRPr="0008684F" w:rsidRDefault="002D7B0C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</w:p>
    <w:p w14:paraId="12A19E8F" w14:textId="77777777" w:rsidR="002D7B0C" w:rsidRPr="0008684F" w:rsidRDefault="002D7B0C" w:rsidP="009E78BF">
      <w:pPr>
        <w:spacing w:after="0" w:line="240" w:lineRule="auto"/>
        <w:rPr>
          <w:rFonts w:ascii="Times New Roman" w:eastAsia="MS Mincho" w:hAnsi="Times New Roman"/>
          <w:i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 xml:space="preserve">Исследования: </w:t>
      </w:r>
    </w:p>
    <w:p w14:paraId="5D4C9A88" w14:textId="77777777" w:rsidR="002D7B0C" w:rsidRPr="0008684F" w:rsidRDefault="002D7B0C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  <w:r w:rsidRPr="0008684F">
        <w:rPr>
          <w:rFonts w:ascii="Times New Roman" w:eastAsia="MS Mincho" w:hAnsi="Times New Roman"/>
          <w:i/>
          <w:sz w:val="28"/>
          <w:szCs w:val="28"/>
        </w:rPr>
        <w:t xml:space="preserve">Неизвестно: </w:t>
      </w:r>
      <w:r w:rsidRPr="0008684F">
        <w:rPr>
          <w:rFonts w:ascii="Times New Roman" w:eastAsia="MS Mincho" w:hAnsi="Times New Roman"/>
          <w:sz w:val="28"/>
          <w:szCs w:val="28"/>
        </w:rPr>
        <w:t>увеличение веса, нарушение функциональных печеночных проб.</w:t>
      </w:r>
    </w:p>
    <w:p w14:paraId="5ED1314A" w14:textId="77777777" w:rsidR="008B73DF" w:rsidRPr="0008684F" w:rsidRDefault="008B73DF" w:rsidP="009E78BF">
      <w:pPr>
        <w:spacing w:after="0" w:line="240" w:lineRule="auto"/>
        <w:rPr>
          <w:rFonts w:ascii="Times New Roman" w:eastAsia="MS Mincho" w:hAnsi="Times New Roman"/>
          <w:sz w:val="28"/>
          <w:szCs w:val="28"/>
        </w:rPr>
      </w:pPr>
    </w:p>
    <w:p w14:paraId="1A5CD494" w14:textId="77777777" w:rsidR="002D7B0C" w:rsidRPr="0008684F" w:rsidRDefault="002D7B0C" w:rsidP="009E78BF">
      <w:pPr>
        <w:pStyle w:val="gpl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8684F">
        <w:rPr>
          <w:rFonts w:ascii="Times New Roman" w:hAnsi="Times New Roman"/>
          <w:i/>
          <w:sz w:val="28"/>
          <w:szCs w:val="28"/>
        </w:rPr>
        <w:t>Описание отдельных побочных эффектов</w:t>
      </w:r>
    </w:p>
    <w:p w14:paraId="7653EC6E" w14:textId="77777777" w:rsidR="002D7B0C" w:rsidRPr="0008684F" w:rsidRDefault="002D7B0C" w:rsidP="009E78BF">
      <w:pPr>
        <w:pStyle w:val="gpl"/>
        <w:spacing w:after="0" w:line="240" w:lineRule="auto"/>
        <w:rPr>
          <w:rFonts w:ascii="Times New Roman" w:hAnsi="Times New Roman"/>
          <w:sz w:val="28"/>
          <w:szCs w:val="28"/>
          <w:lang w:eastAsia="pl-PL" w:bidi="ar-SA"/>
        </w:rPr>
      </w:pPr>
      <w:r w:rsidRPr="0008684F">
        <w:rPr>
          <w:rFonts w:ascii="Times New Roman" w:hAnsi="Times New Roman"/>
          <w:sz w:val="28"/>
          <w:szCs w:val="28"/>
          <w:lang w:eastAsia="pl-PL" w:bidi="ar-SA"/>
        </w:rPr>
        <w:t xml:space="preserve">После прекращения приема препарата </w:t>
      </w:r>
      <w:proofErr w:type="spellStart"/>
      <w:r w:rsidRPr="0008684F">
        <w:rPr>
          <w:rFonts w:ascii="Times New Roman" w:hAnsi="Times New Roman"/>
          <w:sz w:val="28"/>
          <w:szCs w:val="28"/>
          <w:lang w:eastAsia="pl-PL" w:bidi="ar-SA"/>
        </w:rPr>
        <w:t>Сетимед</w:t>
      </w:r>
      <w:proofErr w:type="spellEnd"/>
      <w:r w:rsidRPr="0008684F">
        <w:rPr>
          <w:rFonts w:ascii="Times New Roman" w:hAnsi="Times New Roman"/>
          <w:sz w:val="28"/>
          <w:szCs w:val="28"/>
          <w:lang w:eastAsia="pl-PL" w:bidi="ar-SA"/>
        </w:rPr>
        <w:t xml:space="preserve"> отмечался зуд.</w:t>
      </w:r>
    </w:p>
    <w:p w14:paraId="0CA240C9" w14:textId="77777777" w:rsidR="0041162E" w:rsidRPr="0008684F" w:rsidRDefault="0041162E" w:rsidP="009E78BF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9C0635" w14:textId="77777777" w:rsidR="00827BB2" w:rsidRPr="0008684F" w:rsidRDefault="00827BB2" w:rsidP="009E78BF">
      <w:pPr>
        <w:pStyle w:val="ac"/>
        <w:jc w:val="both"/>
        <w:rPr>
          <w:rFonts w:ascii="Times New Roman" w:hAnsi="Times New Roman"/>
          <w:i/>
          <w:color w:val="000000"/>
          <w:sz w:val="28"/>
        </w:rPr>
      </w:pPr>
      <w:r w:rsidRPr="0008684F">
        <w:rPr>
          <w:rFonts w:ascii="Times New Roman" w:hAnsi="Times New Roman"/>
          <w:b/>
          <w:color w:val="000000"/>
          <w:sz w:val="28"/>
        </w:rPr>
        <w:t>П</w:t>
      </w:r>
      <w:r w:rsidR="00D93C80" w:rsidRPr="0008684F">
        <w:rPr>
          <w:rFonts w:ascii="Times New Roman" w:hAnsi="Times New Roman"/>
          <w:b/>
          <w:color w:val="000000"/>
          <w:sz w:val="28"/>
        </w:rPr>
        <w:t xml:space="preserve">ри возникновении </w:t>
      </w:r>
      <w:r w:rsidR="006703A5" w:rsidRPr="0008684F">
        <w:rPr>
          <w:rFonts w:ascii="Times New Roman" w:hAnsi="Times New Roman"/>
          <w:b/>
          <w:color w:val="000000"/>
          <w:sz w:val="28"/>
        </w:rPr>
        <w:t>нежелательных</w:t>
      </w:r>
      <w:r w:rsidR="00D93C80" w:rsidRPr="0008684F">
        <w:rPr>
          <w:rFonts w:ascii="Times New Roman" w:hAnsi="Times New Roman"/>
          <w:b/>
          <w:color w:val="000000"/>
          <w:sz w:val="28"/>
        </w:rPr>
        <w:t xml:space="preserve">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  <w:r w:rsidR="004F78F9" w:rsidRPr="0008684F">
        <w:rPr>
          <w:rFonts w:ascii="Times New Roman" w:hAnsi="Times New Roman"/>
          <w:b/>
          <w:color w:val="000000"/>
          <w:sz w:val="28"/>
        </w:rPr>
        <w:t>:</w:t>
      </w:r>
      <w:r w:rsidR="00844CE8" w:rsidRPr="0008684F">
        <w:rPr>
          <w:rFonts w:ascii="Times New Roman" w:hAnsi="Times New Roman"/>
          <w:b/>
          <w:color w:val="000000"/>
          <w:sz w:val="28"/>
        </w:rPr>
        <w:t xml:space="preserve"> </w:t>
      </w:r>
    </w:p>
    <w:p w14:paraId="47A6F905" w14:textId="77777777" w:rsidR="006703A5" w:rsidRPr="0008684F" w:rsidRDefault="006703A5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РГП на ПХВ «Национальный Центр экспертизы лекарственных средств и медицинских изделий» </w:t>
      </w:r>
      <w:r w:rsidR="005779DE" w:rsidRPr="0008684F">
        <w:rPr>
          <w:rFonts w:ascii="Times New Roman" w:hAnsi="Times New Roman"/>
          <w:sz w:val="28"/>
          <w:szCs w:val="28"/>
        </w:rPr>
        <w:t>Комитет</w:t>
      </w:r>
      <w:r w:rsidR="00831808" w:rsidRPr="0008684F">
        <w:rPr>
          <w:rFonts w:ascii="Times New Roman" w:hAnsi="Times New Roman"/>
          <w:sz w:val="28"/>
          <w:szCs w:val="28"/>
        </w:rPr>
        <w:t>а</w:t>
      </w:r>
      <w:r w:rsidR="005779DE" w:rsidRPr="0008684F">
        <w:rPr>
          <w:rFonts w:ascii="Times New Roman" w:hAnsi="Times New Roman"/>
          <w:sz w:val="28"/>
          <w:szCs w:val="28"/>
        </w:rPr>
        <w:t xml:space="preserve"> контроля качества и безопасности товаров и услуг </w:t>
      </w:r>
      <w:r w:rsidRPr="0008684F">
        <w:rPr>
          <w:rFonts w:ascii="Times New Roman" w:hAnsi="Times New Roman"/>
          <w:sz w:val="28"/>
          <w:szCs w:val="28"/>
        </w:rPr>
        <w:t>Министерства здрав</w:t>
      </w:r>
      <w:r w:rsidR="004F78F9" w:rsidRPr="0008684F">
        <w:rPr>
          <w:rFonts w:ascii="Times New Roman" w:hAnsi="Times New Roman"/>
          <w:sz w:val="28"/>
          <w:szCs w:val="28"/>
        </w:rPr>
        <w:t xml:space="preserve">оохранения Республики Казахстан </w:t>
      </w:r>
      <w:hyperlink r:id="rId8" w:history="1">
        <w:r w:rsidR="000777B3" w:rsidRPr="0008684F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777B3" w:rsidRPr="0008684F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777B3" w:rsidRPr="0008684F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0777B3" w:rsidRPr="0008684F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777B3" w:rsidRPr="0008684F">
          <w:rPr>
            <w:rStyle w:val="af"/>
            <w:rFonts w:ascii="Times New Roman" w:hAnsi="Times New Roman"/>
            <w:sz w:val="28"/>
            <w:szCs w:val="28"/>
            <w:lang w:val="en-US"/>
          </w:rPr>
          <w:t>ndda</w:t>
        </w:r>
        <w:proofErr w:type="spellEnd"/>
        <w:r w:rsidR="000777B3" w:rsidRPr="0008684F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777B3" w:rsidRPr="0008684F">
          <w:rPr>
            <w:rStyle w:val="af"/>
            <w:rFonts w:ascii="Times New Roman" w:hAnsi="Times New Roman"/>
            <w:sz w:val="28"/>
            <w:szCs w:val="28"/>
            <w:lang w:val="en-US"/>
          </w:rPr>
          <w:t>kz</w:t>
        </w:r>
        <w:proofErr w:type="spellEnd"/>
      </w:hyperlink>
    </w:p>
    <w:p w14:paraId="6BABFF84" w14:textId="77777777" w:rsidR="006703A5" w:rsidRPr="0008684F" w:rsidRDefault="006703A5" w:rsidP="009E78BF">
      <w:pPr>
        <w:pStyle w:val="ac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766ED4" w14:textId="77777777" w:rsidR="000C2C4B" w:rsidRPr="0008684F" w:rsidRDefault="000C2C4B" w:rsidP="009E78BF">
      <w:pPr>
        <w:pStyle w:val="ac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1A8688DE" w14:textId="77777777" w:rsidR="006B7A90" w:rsidRPr="0008684F" w:rsidRDefault="00844CE8" w:rsidP="009E78BF">
      <w:pPr>
        <w:spacing w:after="0" w:line="240" w:lineRule="auto"/>
        <w:jc w:val="both"/>
        <w:rPr>
          <w:rFonts w:ascii="Times New Roman" w:hAnsi="Times New Roman"/>
          <w:i/>
        </w:rPr>
      </w:pPr>
      <w:bookmarkStart w:id="9" w:name="2175220285"/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Состав лекарственного препарата</w:t>
      </w:r>
      <w:r w:rsidR="00C379C9"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363D7BEC" w14:textId="77777777" w:rsidR="006B7A90" w:rsidRPr="0008684F" w:rsidRDefault="00265646" w:rsidP="009E78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10" w:name="2175220286"/>
      <w:bookmarkEnd w:id="9"/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Одна таблетка</w:t>
      </w:r>
      <w:r w:rsidR="007438D8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покрытая </w:t>
      </w:r>
      <w:r w:rsidR="00266438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пленочной оболочкой,</w:t>
      </w:r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7A90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содержит</w:t>
      </w:r>
    </w:p>
    <w:p w14:paraId="6FC7ED50" w14:textId="77777777" w:rsidR="006B7A90" w:rsidRPr="0008684F" w:rsidRDefault="005E56D0" w:rsidP="009E78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активное вещество: </w:t>
      </w:r>
      <w:proofErr w:type="spellStart"/>
      <w:r w:rsidR="00265646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левоцетиризина</w:t>
      </w:r>
      <w:proofErr w:type="spellEnd"/>
      <w:r w:rsidR="00265646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265646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дигидрохлорид</w:t>
      </w:r>
      <w:proofErr w:type="spellEnd"/>
      <w:r w:rsidR="00831808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265646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5,0 мг</w:t>
      </w:r>
      <w:r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="006B7A90" w:rsidRPr="000868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63E81B6F" w14:textId="77777777" w:rsidR="00421364" w:rsidRPr="0008684F" w:rsidRDefault="006B7A90" w:rsidP="009E78BF">
      <w:pPr>
        <w:pStyle w:val="ac"/>
        <w:rPr>
          <w:rFonts w:ascii="Times New Roman" w:hAnsi="Times New Roman"/>
          <w:iCs/>
          <w:spacing w:val="-2"/>
          <w:sz w:val="28"/>
          <w:szCs w:val="28"/>
        </w:rPr>
      </w:pPr>
      <w:r w:rsidRPr="0008684F">
        <w:rPr>
          <w:rFonts w:ascii="Times New Roman" w:hAnsi="Times New Roman"/>
          <w:i/>
          <w:iCs/>
          <w:sz w:val="28"/>
          <w:szCs w:val="28"/>
        </w:rPr>
        <w:t>вспомога</w:t>
      </w:r>
      <w:r w:rsidR="00831808" w:rsidRPr="0008684F">
        <w:rPr>
          <w:rFonts w:ascii="Times New Roman" w:hAnsi="Times New Roman"/>
          <w:i/>
          <w:iCs/>
          <w:sz w:val="28"/>
          <w:szCs w:val="28"/>
        </w:rPr>
        <w:t>тельные вещества -</w:t>
      </w:r>
      <w:r w:rsidR="00421364" w:rsidRPr="0008684F">
        <w:rPr>
          <w:rFonts w:ascii="Times New Roman" w:hAnsi="Times New Roman"/>
          <w:sz w:val="28"/>
          <w:szCs w:val="28"/>
        </w:rPr>
        <w:t xml:space="preserve"> лактозы моногидрат, целлюлоза микрокристаллическая, магния </w:t>
      </w:r>
      <w:proofErr w:type="spellStart"/>
      <w:r w:rsidR="005E56D0" w:rsidRPr="0008684F">
        <w:rPr>
          <w:rFonts w:ascii="Times New Roman" w:hAnsi="Times New Roman"/>
          <w:sz w:val="28"/>
          <w:szCs w:val="28"/>
        </w:rPr>
        <w:t>стеарат</w:t>
      </w:r>
      <w:proofErr w:type="spellEnd"/>
      <w:r w:rsidR="005E56D0" w:rsidRPr="0008684F">
        <w:rPr>
          <w:rFonts w:ascii="Times New Roman" w:hAnsi="Times New Roman"/>
          <w:sz w:val="28"/>
          <w:szCs w:val="28"/>
        </w:rPr>
        <w:t>;</w:t>
      </w:r>
      <w:r w:rsidR="005E56D0" w:rsidRPr="0008684F">
        <w:rPr>
          <w:rFonts w:ascii="Times New Roman" w:hAnsi="Times New Roman"/>
          <w:sz w:val="28"/>
          <w:szCs w:val="28"/>
        </w:rPr>
        <w:br/>
      </w:r>
      <w:r w:rsidR="00CB7155">
        <w:rPr>
          <w:rFonts w:ascii="Times New Roman" w:hAnsi="Times New Roman"/>
          <w:i/>
          <w:sz w:val="28"/>
          <w:szCs w:val="28"/>
          <w:lang w:val="kk-KZ"/>
        </w:rPr>
        <w:t>о</w:t>
      </w:r>
      <w:proofErr w:type="spellStart"/>
      <w:r w:rsidR="00421364" w:rsidRPr="00CB7155">
        <w:rPr>
          <w:rFonts w:ascii="Times New Roman" w:hAnsi="Times New Roman"/>
          <w:i/>
          <w:sz w:val="28"/>
          <w:szCs w:val="28"/>
        </w:rPr>
        <w:t>болочка</w:t>
      </w:r>
      <w:proofErr w:type="spellEnd"/>
      <w:r w:rsidR="00CB7155">
        <w:rPr>
          <w:rFonts w:ascii="Times New Roman" w:hAnsi="Times New Roman"/>
          <w:sz w:val="28"/>
          <w:szCs w:val="28"/>
          <w:lang w:val="kk-KZ"/>
        </w:rPr>
        <w:t>:</w:t>
      </w:r>
      <w:r w:rsidR="00421364" w:rsidRPr="000868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6438" w:rsidRPr="0008684F">
        <w:rPr>
          <w:rFonts w:ascii="Times New Roman" w:hAnsi="Times New Roman"/>
          <w:sz w:val="28"/>
          <w:szCs w:val="28"/>
        </w:rPr>
        <w:t>Опадрай</w:t>
      </w:r>
      <w:proofErr w:type="spellEnd"/>
      <w:r w:rsidR="00266438" w:rsidRPr="0008684F">
        <w:rPr>
          <w:rFonts w:ascii="Times New Roman" w:hAnsi="Times New Roman"/>
          <w:sz w:val="28"/>
          <w:szCs w:val="28"/>
        </w:rPr>
        <w:t xml:space="preserve"> белый</w:t>
      </w:r>
      <w:r w:rsidR="00421364" w:rsidRPr="0008684F">
        <w:rPr>
          <w:rFonts w:ascii="Times New Roman" w:hAnsi="Times New Roman"/>
          <w:sz w:val="28"/>
          <w:szCs w:val="28"/>
        </w:rPr>
        <w:t xml:space="preserve"> (</w:t>
      </w:r>
      <w:r w:rsidR="00930BB8" w:rsidRPr="0008684F">
        <w:rPr>
          <w:rFonts w:ascii="Times New Roman" w:hAnsi="Times New Roman"/>
          <w:sz w:val="28"/>
          <w:szCs w:val="28"/>
        </w:rPr>
        <w:t>Y-1-7000</w:t>
      </w:r>
      <w:r w:rsidR="00421364" w:rsidRPr="0008684F">
        <w:rPr>
          <w:rFonts w:ascii="Times New Roman" w:hAnsi="Times New Roman"/>
          <w:sz w:val="28"/>
          <w:szCs w:val="28"/>
        </w:rPr>
        <w:t>)</w:t>
      </w:r>
      <w:r w:rsidR="005E56D0" w:rsidRPr="0008684F">
        <w:rPr>
          <w:rFonts w:ascii="Times New Roman" w:hAnsi="Times New Roman"/>
          <w:sz w:val="28"/>
          <w:szCs w:val="28"/>
        </w:rPr>
        <w:t>:</w:t>
      </w:r>
      <w:r w:rsidR="00421364" w:rsidRPr="0008684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21364" w:rsidRPr="0008684F">
        <w:rPr>
          <w:rFonts w:ascii="Times New Roman" w:hAnsi="Times New Roman"/>
          <w:sz w:val="28"/>
          <w:szCs w:val="28"/>
        </w:rPr>
        <w:t>гипромеллоза</w:t>
      </w:r>
      <w:proofErr w:type="spellEnd"/>
      <w:r w:rsidR="00421364" w:rsidRPr="0008684F">
        <w:rPr>
          <w:rFonts w:ascii="Times New Roman" w:hAnsi="Times New Roman"/>
          <w:sz w:val="28"/>
          <w:szCs w:val="28"/>
        </w:rPr>
        <w:t xml:space="preserve">, титана диоксид (Е 171), </w:t>
      </w:r>
      <w:proofErr w:type="spellStart"/>
      <w:r w:rsidR="00421364" w:rsidRPr="0008684F">
        <w:rPr>
          <w:rFonts w:ascii="Times New Roman" w:hAnsi="Times New Roman"/>
          <w:sz w:val="28"/>
          <w:szCs w:val="28"/>
        </w:rPr>
        <w:t>полиэтиленгликоль</w:t>
      </w:r>
      <w:proofErr w:type="spellEnd"/>
      <w:r w:rsidR="00421364" w:rsidRPr="0008684F">
        <w:rPr>
          <w:rFonts w:ascii="Times New Roman" w:hAnsi="Times New Roman"/>
          <w:sz w:val="28"/>
          <w:szCs w:val="28"/>
        </w:rPr>
        <w:t xml:space="preserve"> (ПЭГ400))</w:t>
      </w:r>
      <w:r w:rsidRPr="0008684F">
        <w:rPr>
          <w:rFonts w:ascii="Times New Roman" w:hAnsi="Times New Roman"/>
          <w:iCs/>
          <w:spacing w:val="-2"/>
          <w:sz w:val="28"/>
          <w:szCs w:val="28"/>
        </w:rPr>
        <w:t>.</w:t>
      </w:r>
    </w:p>
    <w:p w14:paraId="5A715773" w14:textId="77777777" w:rsidR="006B7A90" w:rsidRPr="0008684F" w:rsidRDefault="006B7A90" w:rsidP="009E78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Описание внешнего вида, запаха, вкуса</w:t>
      </w:r>
    </w:p>
    <w:bookmarkEnd w:id="10"/>
    <w:p w14:paraId="4934C6B8" w14:textId="77777777" w:rsidR="00265646" w:rsidRPr="0008684F" w:rsidRDefault="00026891" w:rsidP="009E78BF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6891">
        <w:rPr>
          <w:rFonts w:ascii="Times New Roman" w:hAnsi="Times New Roman"/>
          <w:sz w:val="28"/>
          <w:szCs w:val="28"/>
        </w:rPr>
        <w:t>Таблетки</w:t>
      </w:r>
      <w:r w:rsidRPr="0002689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26891">
        <w:rPr>
          <w:rFonts w:ascii="Times New Roman" w:hAnsi="Times New Roman"/>
          <w:sz w:val="28"/>
          <w:szCs w:val="28"/>
          <w:lang w:val="uk-UA"/>
        </w:rPr>
        <w:t>овальной</w:t>
      </w:r>
      <w:proofErr w:type="spellEnd"/>
      <w:r w:rsidRPr="0002689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6891">
        <w:rPr>
          <w:rFonts w:ascii="Times New Roman" w:hAnsi="Times New Roman"/>
          <w:sz w:val="28"/>
          <w:szCs w:val="28"/>
        </w:rPr>
        <w:t>формы, с двояковыпуклой поверхностью, покрытые пленочной оболочкой белого или почти белого цвета, с гравировкой "L9CZ" на одной стороне и "5" на другой стороне</w:t>
      </w:r>
      <w:r w:rsidR="00265646" w:rsidRPr="0008684F">
        <w:rPr>
          <w:rFonts w:ascii="Times New Roman" w:hAnsi="Times New Roman"/>
          <w:sz w:val="28"/>
          <w:szCs w:val="28"/>
        </w:rPr>
        <w:t>.</w:t>
      </w:r>
    </w:p>
    <w:p w14:paraId="08B868EC" w14:textId="77777777" w:rsidR="006B7A90" w:rsidRPr="0008684F" w:rsidRDefault="006B7A90" w:rsidP="009E78BF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DE4AD" w14:textId="77777777" w:rsidR="00C9308C" w:rsidRPr="0008684F" w:rsidRDefault="00421364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1" w:name="2175220287"/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Форма </w:t>
      </w:r>
      <w:r w:rsidR="00085541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выпуска </w:t>
      </w:r>
      <w:r w:rsidR="00C9308C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и упаковка</w:t>
      </w:r>
    </w:p>
    <w:p w14:paraId="355A8A81" w14:textId="77777777" w:rsidR="008D4202" w:rsidRPr="0008684F" w:rsidRDefault="008D4202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08684F">
        <w:rPr>
          <w:rFonts w:ascii="Times New Roman" w:hAnsi="Times New Roman"/>
          <w:sz w:val="28"/>
          <w:szCs w:val="28"/>
          <w:lang w:bidi="ru-RU"/>
        </w:rPr>
        <w:t>По 10 таблеток помещают в контурную ячейковую упаковку из поливинилхлорида/</w:t>
      </w:r>
      <w:proofErr w:type="spellStart"/>
      <w:r w:rsidRPr="0008684F">
        <w:rPr>
          <w:rFonts w:ascii="Times New Roman" w:hAnsi="Times New Roman"/>
          <w:sz w:val="28"/>
          <w:szCs w:val="28"/>
          <w:lang w:bidi="ru-RU"/>
        </w:rPr>
        <w:t>поливинилдихлорида</w:t>
      </w:r>
      <w:proofErr w:type="spellEnd"/>
      <w:r w:rsidRPr="0008684F">
        <w:rPr>
          <w:rFonts w:ascii="Times New Roman" w:hAnsi="Times New Roman"/>
          <w:sz w:val="28"/>
          <w:szCs w:val="28"/>
          <w:lang w:bidi="ru-RU"/>
        </w:rPr>
        <w:t xml:space="preserve"> и фольги алюминиевой или </w:t>
      </w:r>
      <w:r w:rsidRPr="0008684F">
        <w:rPr>
          <w:rFonts w:ascii="Times New Roman" w:hAnsi="Times New Roman"/>
          <w:sz w:val="28"/>
          <w:szCs w:val="28"/>
          <w:lang w:bidi="ru-RU"/>
        </w:rPr>
        <w:lastRenderedPageBreak/>
        <w:t>ориентированного полиамида, фольги алюминиевой, пленки поливинилхлоридной и фольги алюминиевой.</w:t>
      </w:r>
    </w:p>
    <w:p w14:paraId="6D803F8B" w14:textId="77777777" w:rsidR="00085541" w:rsidRPr="0008684F" w:rsidRDefault="008D4202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08684F">
        <w:rPr>
          <w:rFonts w:ascii="Times New Roman" w:hAnsi="Times New Roman"/>
          <w:sz w:val="28"/>
          <w:szCs w:val="28"/>
          <w:lang w:bidi="ru-RU"/>
        </w:rPr>
        <w:t>По 2 контурные ячейковые упаковки вместе с инструкцией по медицинскому применению на казахском и русском языках помещают в пачку из картона.</w:t>
      </w:r>
    </w:p>
    <w:p w14:paraId="6C1298AD" w14:textId="77777777" w:rsidR="008D4202" w:rsidRPr="0008684F" w:rsidRDefault="008D4202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781551" w14:textId="77777777" w:rsidR="00844CE8" w:rsidRPr="0008684F" w:rsidRDefault="00844CE8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E01AB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рок </w:t>
      </w:r>
      <w:r w:rsidR="006C6558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  <w:r w:rsidR="000E01AB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39D690A1" w14:textId="77777777" w:rsidR="00D14D61" w:rsidRPr="0008684F" w:rsidRDefault="00844CE8" w:rsidP="009E78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</w:t>
      </w:r>
      <w:r w:rsidR="006C6558" w:rsidRPr="0008684F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r w:rsidR="00265646" w:rsidRPr="0008684F">
        <w:rPr>
          <w:rFonts w:ascii="Times New Roman" w:eastAsia="Times New Roman" w:hAnsi="Times New Roman"/>
          <w:sz w:val="28"/>
          <w:szCs w:val="28"/>
          <w:lang w:eastAsia="ru-RU"/>
        </w:rPr>
        <w:t xml:space="preserve"> 3 года</w:t>
      </w:r>
    </w:p>
    <w:p w14:paraId="77773FE9" w14:textId="77777777" w:rsidR="000E01AB" w:rsidRPr="0008684F" w:rsidRDefault="00D14D61" w:rsidP="009E78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0E01AB" w:rsidRPr="0008684F">
        <w:rPr>
          <w:rFonts w:ascii="Times New Roman" w:eastAsia="Times New Roman" w:hAnsi="Times New Roman"/>
          <w:sz w:val="28"/>
          <w:szCs w:val="28"/>
          <w:lang w:eastAsia="ru-RU"/>
        </w:rPr>
        <w:t>примен</w:t>
      </w:r>
      <w:r w:rsidRPr="0008684F">
        <w:rPr>
          <w:rFonts w:ascii="Times New Roman" w:eastAsia="Times New Roman" w:hAnsi="Times New Roman"/>
          <w:sz w:val="28"/>
          <w:szCs w:val="28"/>
          <w:lang w:eastAsia="ru-RU"/>
        </w:rPr>
        <w:t xml:space="preserve">ять </w:t>
      </w:r>
      <w:r w:rsidR="000E01AB" w:rsidRPr="0008684F">
        <w:rPr>
          <w:rFonts w:ascii="Times New Roman" w:eastAsia="Times New Roman" w:hAnsi="Times New Roman"/>
          <w:sz w:val="28"/>
          <w:szCs w:val="28"/>
          <w:lang w:eastAsia="ru-RU"/>
        </w:rPr>
        <w:t>по истечении срока годности</w:t>
      </w:r>
      <w:r w:rsidRPr="0008684F">
        <w:rPr>
          <w:rFonts w:ascii="Times New Roman" w:eastAsia="Times New Roman" w:hAnsi="Times New Roman"/>
          <w:sz w:val="28"/>
          <w:szCs w:val="28"/>
          <w:lang w:eastAsia="ru-RU"/>
        </w:rPr>
        <w:t>!</w:t>
      </w:r>
    </w:p>
    <w:p w14:paraId="34DBBC2A" w14:textId="77777777" w:rsidR="000E01AB" w:rsidRPr="0008684F" w:rsidRDefault="00D14D61" w:rsidP="009E78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12" w:name="2175220288"/>
      <w:bookmarkEnd w:id="11"/>
      <w:r w:rsidRPr="000868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p w14:paraId="6CCE6E19" w14:textId="77777777" w:rsidR="00265646" w:rsidRPr="0008684F" w:rsidRDefault="00265646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Хранить при температуре не выше 25ºС. </w:t>
      </w:r>
    </w:p>
    <w:p w14:paraId="4662A2ED" w14:textId="77777777" w:rsidR="00D14D61" w:rsidRPr="0008684F" w:rsidRDefault="00D14D61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 xml:space="preserve">Хранить в недоступном для детей месте! </w:t>
      </w:r>
      <w:bookmarkStart w:id="13" w:name="2175220289"/>
      <w:bookmarkEnd w:id="12"/>
    </w:p>
    <w:bookmarkEnd w:id="13"/>
    <w:p w14:paraId="51114306" w14:textId="77777777" w:rsidR="006B7A90" w:rsidRPr="0008684F" w:rsidRDefault="006B7A90" w:rsidP="009E78BF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4530B9" w14:textId="77777777" w:rsidR="00F12695" w:rsidRPr="0008684F" w:rsidRDefault="006C6558" w:rsidP="009E78B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684F">
        <w:rPr>
          <w:rFonts w:ascii="Times New Roman" w:hAnsi="Times New Roman"/>
          <w:b/>
          <w:color w:val="000000"/>
          <w:sz w:val="28"/>
          <w:szCs w:val="28"/>
        </w:rPr>
        <w:t xml:space="preserve">Условия отпуска из аптек </w:t>
      </w:r>
    </w:p>
    <w:p w14:paraId="5F6AE021" w14:textId="77777777" w:rsidR="006C6558" w:rsidRPr="0008684F" w:rsidRDefault="00F12695" w:rsidP="009E78BF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8684F">
        <w:rPr>
          <w:rFonts w:ascii="Times New Roman" w:hAnsi="Times New Roman"/>
          <w:color w:val="000000"/>
          <w:sz w:val="28"/>
          <w:szCs w:val="28"/>
        </w:rPr>
        <w:t>По рецепту</w:t>
      </w:r>
    </w:p>
    <w:p w14:paraId="2225314D" w14:textId="77777777" w:rsidR="006C6558" w:rsidRPr="0008684F" w:rsidRDefault="006C6558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7E10C40" w14:textId="77777777" w:rsidR="006B7A90" w:rsidRPr="0008684F" w:rsidRDefault="007C1693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о производителе </w:t>
      </w:r>
    </w:p>
    <w:p w14:paraId="5F9FAC58" w14:textId="77777777" w:rsidR="00E50FCE" w:rsidRDefault="001B5938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84F">
        <w:rPr>
          <w:rFonts w:ascii="Times New Roman" w:hAnsi="Times New Roman"/>
          <w:sz w:val="28"/>
          <w:szCs w:val="28"/>
          <w:lang w:val="kk-KZ"/>
        </w:rPr>
        <w:t xml:space="preserve">SYNTHON </w:t>
      </w:r>
      <w:r w:rsidR="00E50FCE">
        <w:rPr>
          <w:rFonts w:ascii="Times New Roman" w:hAnsi="Times New Roman"/>
          <w:sz w:val="28"/>
          <w:szCs w:val="28"/>
          <w:lang w:val="kk-KZ"/>
        </w:rPr>
        <w:t>HISPANIA SL</w:t>
      </w:r>
    </w:p>
    <w:p w14:paraId="0BA3958C" w14:textId="77777777" w:rsidR="00E50FCE" w:rsidRDefault="001B5938" w:rsidP="00E50FCE">
      <w:pPr>
        <w:spacing w:after="0" w:line="240" w:lineRule="auto"/>
        <w:ind w:left="20"/>
        <w:rPr>
          <w:rFonts w:ascii="Times New Roman" w:hAnsi="Times New Roman"/>
          <w:sz w:val="28"/>
          <w:szCs w:val="28"/>
          <w:lang w:val="en-US"/>
        </w:rPr>
      </w:pPr>
      <w:r w:rsidRPr="0008684F">
        <w:rPr>
          <w:rFonts w:ascii="Times New Roman" w:hAnsi="Times New Roman"/>
          <w:sz w:val="28"/>
          <w:szCs w:val="28"/>
          <w:lang w:val="kk-KZ"/>
        </w:rPr>
        <w:t>с/</w:t>
      </w:r>
      <w:r w:rsidRPr="0008684F">
        <w:rPr>
          <w:rFonts w:ascii="Times New Roman" w:hAnsi="Times New Roman"/>
          <w:sz w:val="28"/>
          <w:szCs w:val="28"/>
          <w:lang w:val="en-US"/>
        </w:rPr>
        <w:t>Castello,</w:t>
      </w:r>
      <w:r w:rsidRPr="0008684F">
        <w:rPr>
          <w:rFonts w:ascii="Times New Roman" w:hAnsi="Times New Roman"/>
          <w:sz w:val="28"/>
          <w:szCs w:val="28"/>
          <w:lang w:val="kk-KZ"/>
        </w:rPr>
        <w:t xml:space="preserve"> 1</w:t>
      </w:r>
      <w:r w:rsidR="00E50FCE" w:rsidRPr="00E50FCE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E50FCE">
        <w:rPr>
          <w:rFonts w:ascii="Times New Roman" w:hAnsi="Times New Roman"/>
          <w:sz w:val="28"/>
          <w:szCs w:val="28"/>
          <w:lang w:val="en-US"/>
        </w:rPr>
        <w:t xml:space="preserve">08830 Sant </w:t>
      </w:r>
      <w:proofErr w:type="spellStart"/>
      <w:r w:rsidR="00E50FCE">
        <w:rPr>
          <w:rFonts w:ascii="Times New Roman" w:hAnsi="Times New Roman"/>
          <w:sz w:val="28"/>
          <w:szCs w:val="28"/>
          <w:lang w:val="en-US"/>
        </w:rPr>
        <w:t>Boi</w:t>
      </w:r>
      <w:proofErr w:type="spellEnd"/>
      <w:r w:rsidR="00E50FCE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="00E50FCE">
        <w:rPr>
          <w:rFonts w:ascii="Times New Roman" w:hAnsi="Times New Roman"/>
          <w:sz w:val="28"/>
          <w:szCs w:val="28"/>
          <w:lang w:val="en-US"/>
        </w:rPr>
        <w:t>Llobregat</w:t>
      </w:r>
      <w:proofErr w:type="spellEnd"/>
    </w:p>
    <w:p w14:paraId="1DACCCB7" w14:textId="77777777" w:rsidR="00083257" w:rsidRPr="0008684F" w:rsidRDefault="001B5938" w:rsidP="00E50FCE">
      <w:pPr>
        <w:spacing w:after="0" w:line="240" w:lineRule="auto"/>
        <w:ind w:left="20"/>
        <w:rPr>
          <w:rFonts w:ascii="Times New Roman" w:hAnsi="Times New Roman"/>
          <w:sz w:val="28"/>
          <w:szCs w:val="28"/>
          <w:lang w:val="en-US"/>
        </w:rPr>
      </w:pPr>
      <w:r w:rsidRPr="0008684F">
        <w:rPr>
          <w:rFonts w:ascii="Times New Roman" w:hAnsi="Times New Roman"/>
          <w:sz w:val="28"/>
          <w:szCs w:val="28"/>
        </w:rPr>
        <w:t>Барселона</w:t>
      </w:r>
      <w:r w:rsidRPr="0008684F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08684F">
        <w:rPr>
          <w:rFonts w:ascii="Times New Roman" w:hAnsi="Times New Roman"/>
          <w:sz w:val="28"/>
          <w:szCs w:val="28"/>
        </w:rPr>
        <w:t>Испания</w:t>
      </w:r>
    </w:p>
    <w:p w14:paraId="09364C72" w14:textId="77777777" w:rsidR="00083257" w:rsidRPr="0008684F" w:rsidRDefault="000F0718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684F">
        <w:rPr>
          <w:rFonts w:ascii="Times New Roman" w:hAnsi="Times New Roman"/>
          <w:sz w:val="28"/>
          <w:szCs w:val="28"/>
        </w:rPr>
        <w:t>Т</w:t>
      </w:r>
      <w:r w:rsidR="00083257" w:rsidRPr="0008684F">
        <w:rPr>
          <w:rFonts w:ascii="Times New Roman" w:hAnsi="Times New Roman"/>
          <w:sz w:val="28"/>
          <w:szCs w:val="28"/>
        </w:rPr>
        <w:t>ел</w:t>
      </w:r>
      <w:r w:rsidRPr="0008684F">
        <w:rPr>
          <w:rFonts w:ascii="Times New Roman" w:hAnsi="Times New Roman"/>
          <w:sz w:val="28"/>
          <w:szCs w:val="28"/>
        </w:rPr>
        <w:t>.</w:t>
      </w:r>
      <w:r w:rsidR="00083257" w:rsidRPr="0008684F">
        <w:rPr>
          <w:rFonts w:ascii="Times New Roman" w:hAnsi="Times New Roman"/>
          <w:sz w:val="28"/>
          <w:szCs w:val="28"/>
        </w:rPr>
        <w:t>:</w:t>
      </w:r>
      <w:r w:rsidR="00083257" w:rsidRPr="0008684F">
        <w:t xml:space="preserve"> </w:t>
      </w:r>
      <w:r w:rsidR="00083257" w:rsidRPr="0008684F">
        <w:rPr>
          <w:rFonts w:ascii="Times New Roman" w:hAnsi="Times New Roman"/>
          <w:sz w:val="28"/>
          <w:szCs w:val="28"/>
        </w:rPr>
        <w:t>+34 936 40 15 16</w:t>
      </w:r>
    </w:p>
    <w:p w14:paraId="031F5B3A" w14:textId="77777777" w:rsidR="00376458" w:rsidRDefault="005D1616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083257" w:rsidRPr="0008684F">
          <w:rPr>
            <w:rStyle w:val="af"/>
            <w:rFonts w:ascii="Times New Roman" w:hAnsi="Times New Roman"/>
            <w:sz w:val="28"/>
            <w:szCs w:val="28"/>
          </w:rPr>
          <w:t>synthon.es@synthon.com</w:t>
        </w:r>
      </w:hyperlink>
      <w:r w:rsidR="00083257" w:rsidRPr="0008684F">
        <w:rPr>
          <w:rFonts w:ascii="Times New Roman" w:hAnsi="Times New Roman"/>
          <w:sz w:val="28"/>
          <w:szCs w:val="28"/>
        </w:rPr>
        <w:t xml:space="preserve"> </w:t>
      </w:r>
    </w:p>
    <w:p w14:paraId="64FB812E" w14:textId="77777777" w:rsidR="00E50FCE" w:rsidRPr="005D3D62" w:rsidRDefault="00E50FCE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97BC00" w14:textId="77777777" w:rsidR="00D76048" w:rsidRPr="0008684F" w:rsidRDefault="005A3C81" w:rsidP="009E78B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84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Держатель</w:t>
      </w:r>
      <w:r w:rsidR="00D76048" w:rsidRPr="000868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1B1400E7" w14:textId="77777777" w:rsidR="008A3D69" w:rsidRDefault="00532FC1" w:rsidP="009E78BF">
      <w:pPr>
        <w:pStyle w:val="ac"/>
        <w:rPr>
          <w:rFonts w:ascii="Times New Roman" w:hAnsi="Times New Roman"/>
          <w:sz w:val="28"/>
          <w:szCs w:val="28"/>
          <w:lang w:val="en-US"/>
        </w:rPr>
      </w:pPr>
      <w:r w:rsidRPr="0008684F">
        <w:rPr>
          <w:rFonts w:ascii="Times New Roman" w:hAnsi="Times New Roman"/>
          <w:sz w:val="28"/>
          <w:szCs w:val="28"/>
          <w:lang w:val="en-US"/>
        </w:rPr>
        <w:t>VEGAPHARM LLP</w:t>
      </w:r>
    </w:p>
    <w:p w14:paraId="69735A88" w14:textId="77777777" w:rsidR="008A3D69" w:rsidRDefault="005E56D0" w:rsidP="009E78BF">
      <w:pPr>
        <w:pStyle w:val="ac"/>
        <w:rPr>
          <w:rFonts w:ascii="Times New Roman" w:hAnsi="Times New Roman"/>
          <w:sz w:val="28"/>
          <w:szCs w:val="28"/>
          <w:lang w:val="en-US" w:eastAsia="ru-RU"/>
        </w:rPr>
      </w:pPr>
      <w:r w:rsidRPr="0008684F">
        <w:rPr>
          <w:rFonts w:ascii="Times New Roman" w:hAnsi="Times New Roman"/>
          <w:sz w:val="28"/>
          <w:szCs w:val="28"/>
          <w:lang w:val="en-US" w:eastAsia="ru-RU"/>
        </w:rPr>
        <w:t xml:space="preserve">Unit 18, 53 Norman Road, Greenwich </w:t>
      </w:r>
      <w:r w:rsidR="008A3D69">
        <w:rPr>
          <w:rFonts w:ascii="Times New Roman" w:hAnsi="Times New Roman"/>
          <w:sz w:val="28"/>
          <w:szCs w:val="28"/>
          <w:lang w:val="en-US" w:eastAsia="ru-RU"/>
        </w:rPr>
        <w:t>Centre Business Park, SE10 9QF</w:t>
      </w:r>
    </w:p>
    <w:p w14:paraId="09651197" w14:textId="77777777" w:rsidR="005E56D0" w:rsidRPr="0008684F" w:rsidRDefault="005E56D0" w:rsidP="009E78BF">
      <w:pPr>
        <w:pStyle w:val="ac"/>
        <w:rPr>
          <w:rFonts w:ascii="Times New Roman" w:hAnsi="Times New Roman"/>
          <w:sz w:val="28"/>
          <w:szCs w:val="28"/>
          <w:lang w:val="en-US" w:eastAsia="ru-RU"/>
        </w:rPr>
      </w:pPr>
      <w:r w:rsidRPr="0008684F">
        <w:rPr>
          <w:rFonts w:ascii="Times New Roman" w:hAnsi="Times New Roman"/>
          <w:sz w:val="28"/>
          <w:szCs w:val="28"/>
          <w:lang w:eastAsia="ru-RU"/>
        </w:rPr>
        <w:t>Лондон</w:t>
      </w:r>
      <w:r w:rsidRPr="0008684F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08684F">
        <w:rPr>
          <w:rFonts w:ascii="Times New Roman" w:hAnsi="Times New Roman"/>
          <w:sz w:val="28"/>
          <w:szCs w:val="28"/>
          <w:lang w:eastAsia="ru-RU"/>
        </w:rPr>
        <w:t>Великобритания</w:t>
      </w:r>
    </w:p>
    <w:p w14:paraId="05607CD7" w14:textId="77777777" w:rsidR="005E56D0" w:rsidRPr="0008684F" w:rsidRDefault="005E56D0" w:rsidP="009E78BF">
      <w:pPr>
        <w:pStyle w:val="ac"/>
        <w:rPr>
          <w:rFonts w:ascii="Times New Roman" w:hAnsi="Times New Roman"/>
          <w:sz w:val="28"/>
          <w:szCs w:val="28"/>
          <w:lang w:val="en-US"/>
        </w:rPr>
      </w:pPr>
      <w:r w:rsidRPr="0008684F">
        <w:rPr>
          <w:rFonts w:ascii="Times New Roman" w:hAnsi="Times New Roman"/>
          <w:sz w:val="28"/>
          <w:szCs w:val="28"/>
          <w:lang w:val="en-US"/>
        </w:rPr>
        <w:t>Tel: +44-203-598-2050</w:t>
      </w:r>
    </w:p>
    <w:p w14:paraId="61A1F34F" w14:textId="77777777" w:rsidR="00376458" w:rsidRDefault="005E56D0" w:rsidP="009E78BF">
      <w:pPr>
        <w:pStyle w:val="ac"/>
        <w:rPr>
          <w:rFonts w:ascii="Times New Roman" w:hAnsi="Times New Roman"/>
          <w:sz w:val="28"/>
          <w:szCs w:val="28"/>
          <w:lang w:val="en-US"/>
        </w:rPr>
      </w:pPr>
      <w:r w:rsidRPr="0008684F">
        <w:rPr>
          <w:rFonts w:ascii="Times New Roman" w:hAnsi="Times New Roman"/>
          <w:sz w:val="28"/>
          <w:szCs w:val="28"/>
          <w:lang w:val="en-US"/>
        </w:rPr>
        <w:t xml:space="preserve">E-mail: </w:t>
      </w:r>
      <w:hyperlink r:id="rId10" w:history="1">
        <w:r w:rsidR="008A3D69" w:rsidRPr="008454D3">
          <w:rPr>
            <w:rStyle w:val="af"/>
            <w:rFonts w:ascii="Times New Roman" w:hAnsi="Times New Roman"/>
            <w:sz w:val="28"/>
            <w:szCs w:val="28"/>
            <w:lang w:val="en-US"/>
          </w:rPr>
          <w:t>info@vegapharm.com</w:t>
        </w:r>
      </w:hyperlink>
    </w:p>
    <w:p w14:paraId="1D00082D" w14:textId="77777777" w:rsidR="008A3D69" w:rsidRPr="0008684F" w:rsidRDefault="008A3D69" w:rsidP="009E78BF">
      <w:pPr>
        <w:pStyle w:val="ac"/>
        <w:rPr>
          <w:rFonts w:ascii="Times New Roman" w:hAnsi="Times New Roman"/>
          <w:sz w:val="28"/>
          <w:szCs w:val="28"/>
          <w:lang w:val="en-US"/>
        </w:rPr>
      </w:pPr>
    </w:p>
    <w:p w14:paraId="25465E19" w14:textId="77777777" w:rsidR="00891711" w:rsidRPr="0008684F" w:rsidRDefault="00F8747E" w:rsidP="009E78BF">
      <w:pPr>
        <w:pStyle w:val="21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08684F">
        <w:rPr>
          <w:rFonts w:ascii="Times New Roman" w:hAnsi="Times New Roman"/>
          <w:b/>
          <w:iCs/>
          <w:sz w:val="28"/>
          <w:szCs w:val="28"/>
          <w:lang w:val="kk-KZ"/>
        </w:rPr>
        <w:t xml:space="preserve">Наименование, адрес и контактные данные  (телефон,  факс,  электронная  почта) организации </w:t>
      </w:r>
      <w:r w:rsidRPr="0008684F">
        <w:rPr>
          <w:rFonts w:ascii="Times New Roman" w:hAnsi="Times New Roman"/>
          <w:b/>
          <w:iCs/>
          <w:sz w:val="28"/>
          <w:szCs w:val="28"/>
        </w:rPr>
        <w:t>на территории Республики Казахстан, принимающей претензии (предложения)  по качеству лекарственн</w:t>
      </w:r>
      <w:r w:rsidR="000F0718" w:rsidRPr="0008684F">
        <w:rPr>
          <w:rFonts w:ascii="Times New Roman" w:hAnsi="Times New Roman"/>
          <w:b/>
          <w:iCs/>
          <w:sz w:val="28"/>
          <w:szCs w:val="28"/>
        </w:rPr>
        <w:t xml:space="preserve">ых  средств  от потребителей и  </w:t>
      </w:r>
      <w:proofErr w:type="spellStart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>ответственной</w:t>
      </w:r>
      <w:proofErr w:type="spellEnd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>пострегистрационное</w:t>
      </w:r>
      <w:proofErr w:type="spellEnd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>наблюдение</w:t>
      </w:r>
      <w:proofErr w:type="spellEnd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>безопасностью</w:t>
      </w:r>
      <w:proofErr w:type="spellEnd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>лекарственного</w:t>
      </w:r>
      <w:proofErr w:type="spellEnd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08684F">
        <w:rPr>
          <w:rFonts w:ascii="Times New Roman" w:hAnsi="Times New Roman"/>
          <w:b/>
          <w:iCs/>
          <w:sz w:val="28"/>
          <w:szCs w:val="28"/>
          <w:lang w:val="de-DE" w:eastAsia="de-DE"/>
        </w:rPr>
        <w:t>средства</w:t>
      </w:r>
      <w:proofErr w:type="spellEnd"/>
      <w:r w:rsidR="00891711" w:rsidRPr="0008684F">
        <w:rPr>
          <w:rFonts w:ascii="Times New Roman" w:hAnsi="Times New Roman"/>
          <w:b/>
          <w:sz w:val="28"/>
          <w:szCs w:val="28"/>
          <w:lang w:val="de-DE" w:eastAsia="de-DE"/>
        </w:rPr>
        <w:t xml:space="preserve"> </w:t>
      </w:r>
    </w:p>
    <w:p w14:paraId="17949DF5" w14:textId="77777777" w:rsidR="00404FD5" w:rsidRPr="00404FD5" w:rsidRDefault="00404FD5" w:rsidP="00404F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404FD5">
        <w:rPr>
          <w:rFonts w:ascii="Times New Roman" w:hAnsi="Times New Roman"/>
          <w:sz w:val="28"/>
          <w:szCs w:val="28"/>
          <w:lang w:bidi="ru-RU"/>
        </w:rPr>
        <w:t>ТОО</w:t>
      </w:r>
      <w:r w:rsidRPr="00404FD5">
        <w:rPr>
          <w:rFonts w:ascii="Times New Roman" w:hAnsi="Times New Roman"/>
          <w:sz w:val="28"/>
          <w:szCs w:val="28"/>
          <w:lang w:val="en-US"/>
        </w:rPr>
        <w:t xml:space="preserve"> «CEPHEUS Medical» (</w:t>
      </w:r>
      <w:r w:rsidRPr="00404FD5">
        <w:rPr>
          <w:rFonts w:ascii="Times New Roman" w:hAnsi="Times New Roman"/>
          <w:sz w:val="28"/>
          <w:szCs w:val="28"/>
          <w:lang w:bidi="ru-RU"/>
        </w:rPr>
        <w:t>ЦЕФЕЙ</w:t>
      </w:r>
      <w:r w:rsidRPr="00404FD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04FD5">
        <w:rPr>
          <w:rFonts w:ascii="Times New Roman" w:hAnsi="Times New Roman"/>
          <w:sz w:val="28"/>
          <w:szCs w:val="28"/>
          <w:lang w:bidi="ru-RU"/>
        </w:rPr>
        <w:t>Медикал</w:t>
      </w:r>
      <w:proofErr w:type="spellEnd"/>
      <w:r w:rsidRPr="00404FD5">
        <w:rPr>
          <w:rFonts w:ascii="Times New Roman" w:hAnsi="Times New Roman"/>
          <w:sz w:val="28"/>
          <w:szCs w:val="28"/>
          <w:lang w:val="en-US"/>
        </w:rPr>
        <w:t>)</w:t>
      </w:r>
    </w:p>
    <w:p w14:paraId="3B7C6E4F" w14:textId="77777777" w:rsidR="00404FD5" w:rsidRPr="00404FD5" w:rsidRDefault="00404FD5" w:rsidP="00404F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4FD5">
        <w:rPr>
          <w:rFonts w:ascii="Times New Roman" w:hAnsi="Times New Roman"/>
          <w:sz w:val="28"/>
          <w:szCs w:val="28"/>
        </w:rPr>
        <w:t xml:space="preserve">050045, Республика </w:t>
      </w:r>
      <w:proofErr w:type="spellStart"/>
      <w:r w:rsidRPr="00404FD5">
        <w:rPr>
          <w:rFonts w:ascii="Times New Roman" w:hAnsi="Times New Roman"/>
          <w:sz w:val="28"/>
          <w:szCs w:val="28"/>
        </w:rPr>
        <w:t>Казастан</w:t>
      </w:r>
      <w:proofErr w:type="spellEnd"/>
      <w:r w:rsidRPr="00404FD5">
        <w:rPr>
          <w:rFonts w:ascii="Times New Roman" w:hAnsi="Times New Roman"/>
          <w:sz w:val="28"/>
          <w:szCs w:val="28"/>
        </w:rPr>
        <w:t>, г. Алматы, Проспект Аль-Фараби, дом 7, ЖК «</w:t>
      </w:r>
      <w:proofErr w:type="spellStart"/>
      <w:r w:rsidRPr="00404FD5">
        <w:rPr>
          <w:rFonts w:ascii="Times New Roman" w:hAnsi="Times New Roman"/>
          <w:sz w:val="28"/>
          <w:szCs w:val="28"/>
        </w:rPr>
        <w:t>Нурлы</w:t>
      </w:r>
      <w:proofErr w:type="spellEnd"/>
      <w:r w:rsidRPr="00404FD5">
        <w:rPr>
          <w:rFonts w:ascii="Times New Roman" w:hAnsi="Times New Roman"/>
          <w:sz w:val="28"/>
          <w:szCs w:val="28"/>
        </w:rPr>
        <w:t xml:space="preserve"> Тау», блок 5А, офис 247</w:t>
      </w:r>
    </w:p>
    <w:p w14:paraId="2FA0B048" w14:textId="77777777" w:rsidR="00404FD5" w:rsidRPr="00404FD5" w:rsidRDefault="00404FD5" w:rsidP="00404F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4FD5">
        <w:rPr>
          <w:rFonts w:ascii="Times New Roman" w:hAnsi="Times New Roman"/>
          <w:sz w:val="28"/>
          <w:szCs w:val="28"/>
        </w:rPr>
        <w:t xml:space="preserve">Тел.: +7 (727) 978 69 71, +7 777 175 00 99 (круглосуточно), </w:t>
      </w:r>
    </w:p>
    <w:p w14:paraId="42977CFE" w14:textId="77777777" w:rsidR="00404FD5" w:rsidRPr="00404FD5" w:rsidRDefault="005D1616" w:rsidP="00404FD5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hyperlink r:id="rId11" w:history="1">
        <w:r w:rsidR="00404FD5" w:rsidRPr="00404FD5">
          <w:rPr>
            <w:rStyle w:val="af"/>
            <w:rFonts w:ascii="Times New Roman" w:hAnsi="Times New Roman"/>
            <w:sz w:val="28"/>
            <w:szCs w:val="28"/>
            <w:lang w:val="en-US"/>
          </w:rPr>
          <w:t>cepheusmedical</w:t>
        </w:r>
        <w:r w:rsidR="00404FD5" w:rsidRPr="00404FD5">
          <w:rPr>
            <w:rStyle w:val="af"/>
            <w:rFonts w:ascii="Times New Roman" w:hAnsi="Times New Roman"/>
            <w:sz w:val="28"/>
            <w:szCs w:val="28"/>
          </w:rPr>
          <w:t>@</w:t>
        </w:r>
        <w:r w:rsidR="00404FD5" w:rsidRPr="00404FD5">
          <w:rPr>
            <w:rStyle w:val="af"/>
            <w:rFonts w:ascii="Times New Roman" w:hAnsi="Times New Roman"/>
            <w:sz w:val="28"/>
            <w:szCs w:val="28"/>
            <w:lang w:val="en-US"/>
          </w:rPr>
          <w:t>gmail</w:t>
        </w:r>
        <w:r w:rsidR="00404FD5" w:rsidRPr="00404FD5">
          <w:rPr>
            <w:rStyle w:val="af"/>
            <w:rFonts w:ascii="Times New Roman" w:hAnsi="Times New Roman"/>
            <w:sz w:val="28"/>
            <w:szCs w:val="28"/>
          </w:rPr>
          <w:t>.</w:t>
        </w:r>
        <w:r w:rsidR="00404FD5" w:rsidRPr="00404FD5">
          <w:rPr>
            <w:rStyle w:val="af"/>
            <w:rFonts w:ascii="Times New Roman" w:hAnsi="Times New Roman"/>
            <w:sz w:val="28"/>
            <w:szCs w:val="28"/>
            <w:lang w:val="en-US"/>
          </w:rPr>
          <w:t>com</w:t>
        </w:r>
      </w:hyperlink>
      <w:r w:rsidR="00404FD5" w:rsidRPr="00404FD5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48A2F703" w14:textId="77777777" w:rsidR="007F2817" w:rsidRPr="005E56D0" w:rsidRDefault="007F2817" w:rsidP="009E78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EB06A8" w14:textId="77777777" w:rsidR="003043BF" w:rsidRPr="00844CE8" w:rsidRDefault="003043BF" w:rsidP="009E78BF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14:paraId="096B2956" w14:textId="77777777" w:rsidR="00B4359E" w:rsidRPr="00844CE8" w:rsidRDefault="00B4359E" w:rsidP="009E78B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B4359E" w:rsidRPr="00844CE8" w:rsidSect="00F97B57">
      <w:headerReference w:type="default" r:id="rId12"/>
      <w:footerReference w:type="even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F239D" w14:textId="77777777" w:rsidR="005D1616" w:rsidRDefault="005D1616" w:rsidP="00D275FC">
      <w:pPr>
        <w:spacing w:after="0" w:line="240" w:lineRule="auto"/>
      </w:pPr>
      <w:r>
        <w:separator/>
      </w:r>
    </w:p>
  </w:endnote>
  <w:endnote w:type="continuationSeparator" w:id="0">
    <w:p w14:paraId="17101214" w14:textId="77777777" w:rsidR="005D1616" w:rsidRDefault="005D1616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98F84" w14:textId="77777777" w:rsidR="009D472B" w:rsidRDefault="005D1616"/>
  <w:p w14:paraId="6AC3BC47" w14:textId="77777777" w:rsidR="0007757D" w:rsidRDefault="002957F4">
    <w:r>
      <w:rPr>
        <w:rFonts w:ascii="Times New Roman" w:eastAsia="Times New Roman" w:hAnsi="Times New Roman"/>
      </w:rPr>
      <w:t>Решение: N035507</w:t>
    </w:r>
    <w:r>
      <w:rPr>
        <w:rFonts w:ascii="Times New Roman" w:eastAsia="Times New Roman" w:hAnsi="Times New Roman"/>
      </w:rPr>
      <w:br/>
      <w:t>Дата решения: 12.01.2021</w:t>
    </w:r>
    <w:r>
      <w:rPr>
        <w:rFonts w:ascii="Times New Roman" w:eastAsia="Times New Roman" w:hAnsi="Times New Roman"/>
      </w:rPr>
      <w:br/>
      <w:t>Фамилия, имя, отчество (при его наличии) руководителя государственного органа (или уполномоченное лицо): Ахметниязова Л. М.</w:t>
    </w:r>
    <w:r>
      <w:rPr>
        <w:rFonts w:ascii="Times New Roman" w:eastAsia="Times New Roman" w:hAnsi="Times New Roman"/>
      </w:rPr>
      <w:br/>
      <w:t>(Комитет контроля качества и безопасности товаров и услуг)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F22D0" w14:textId="77777777" w:rsidR="009D472B" w:rsidRDefault="005D1616"/>
  <w:p w14:paraId="5E77416E" w14:textId="77777777" w:rsidR="0007757D" w:rsidRDefault="002957F4">
    <w:r>
      <w:rPr>
        <w:rFonts w:ascii="Times New Roman" w:eastAsia="Times New Roman" w:hAnsi="Times New Roman"/>
      </w:rPr>
      <w:t>Решение: N035507</w:t>
    </w:r>
    <w:r>
      <w:rPr>
        <w:rFonts w:ascii="Times New Roman" w:eastAsia="Times New Roman" w:hAnsi="Times New Roman"/>
      </w:rPr>
      <w:br/>
      <w:t>Дата решения: 12.01.2021</w:t>
    </w:r>
    <w:r>
      <w:rPr>
        <w:rFonts w:ascii="Times New Roman" w:eastAsia="Times New Roman" w:hAnsi="Times New Roman"/>
      </w:rPr>
      <w:br/>
      <w:t>Фамилия, имя, отчество (при его наличии) руководителя государственного органа (или уполномоченное лицо): Ахметниязова Л. М.</w:t>
    </w:r>
    <w:r>
      <w:rPr>
        <w:rFonts w:ascii="Times New Roman" w:eastAsia="Times New Roman" w:hAnsi="Times New Roman"/>
      </w:rPr>
      <w:br/>
      <w:t>(Комитет контроля качества и безопасности товаров и услуг)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E1736" w14:textId="77777777" w:rsidR="005D1616" w:rsidRDefault="005D1616" w:rsidP="00D275FC">
      <w:pPr>
        <w:spacing w:after="0" w:line="240" w:lineRule="auto"/>
      </w:pPr>
      <w:r>
        <w:separator/>
      </w:r>
    </w:p>
  </w:footnote>
  <w:footnote w:type="continuationSeparator" w:id="0">
    <w:p w14:paraId="7CD4757D" w14:textId="77777777" w:rsidR="005D1616" w:rsidRDefault="005D1616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C4C80" w14:textId="77777777" w:rsidR="00D275FC" w:rsidRDefault="002035DE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FB23F81" wp14:editId="343B1F3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860C8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23F81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" filled="f" stroked="f" strokeweight=".5pt">
              <v:path arrowok="t"/>
              <v:textbox style="layout-flow:vertical;mso-layout-flow-alt:bottom-to-top">
                <w:txbxContent>
                  <w:p w14:paraId="5B2860C8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9"/>
  </w:num>
  <w:num w:numId="5">
    <w:abstractNumId w:val="24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8"/>
  </w:num>
  <w:num w:numId="11">
    <w:abstractNumId w:val="15"/>
  </w:num>
  <w:num w:numId="12">
    <w:abstractNumId w:val="18"/>
  </w:num>
  <w:num w:numId="13">
    <w:abstractNumId w:val="20"/>
  </w:num>
  <w:num w:numId="14">
    <w:abstractNumId w:val="12"/>
  </w:num>
  <w:num w:numId="15">
    <w:abstractNumId w:val="0"/>
  </w:num>
  <w:num w:numId="16">
    <w:abstractNumId w:val="23"/>
  </w:num>
  <w:num w:numId="17">
    <w:abstractNumId w:val="14"/>
  </w:num>
  <w:num w:numId="18">
    <w:abstractNumId w:val="13"/>
  </w:num>
  <w:num w:numId="19">
    <w:abstractNumId w:val="6"/>
  </w:num>
  <w:num w:numId="20">
    <w:abstractNumId w:val="1"/>
  </w:num>
  <w:num w:numId="21">
    <w:abstractNumId w:val="10"/>
  </w:num>
  <w:num w:numId="22">
    <w:abstractNumId w:val="4"/>
  </w:num>
  <w:num w:numId="23">
    <w:abstractNumId w:val="21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007E0"/>
    <w:rsid w:val="000022CB"/>
    <w:rsid w:val="00002476"/>
    <w:rsid w:val="00010371"/>
    <w:rsid w:val="0001499B"/>
    <w:rsid w:val="000264BB"/>
    <w:rsid w:val="00026891"/>
    <w:rsid w:val="00033FC1"/>
    <w:rsid w:val="00034159"/>
    <w:rsid w:val="00042999"/>
    <w:rsid w:val="00046A2F"/>
    <w:rsid w:val="000530DA"/>
    <w:rsid w:val="00064E2C"/>
    <w:rsid w:val="00065D29"/>
    <w:rsid w:val="0007757D"/>
    <w:rsid w:val="000777B3"/>
    <w:rsid w:val="000802AB"/>
    <w:rsid w:val="00083257"/>
    <w:rsid w:val="000852A1"/>
    <w:rsid w:val="00085541"/>
    <w:rsid w:val="0008684F"/>
    <w:rsid w:val="000909EF"/>
    <w:rsid w:val="000972E6"/>
    <w:rsid w:val="000A0D71"/>
    <w:rsid w:val="000B3C4E"/>
    <w:rsid w:val="000C2C4B"/>
    <w:rsid w:val="000C4C48"/>
    <w:rsid w:val="000D1FB1"/>
    <w:rsid w:val="000E01AB"/>
    <w:rsid w:val="000E2683"/>
    <w:rsid w:val="000E49F0"/>
    <w:rsid w:val="000E6126"/>
    <w:rsid w:val="000F0718"/>
    <w:rsid w:val="000F3FFB"/>
    <w:rsid w:val="00100406"/>
    <w:rsid w:val="00107A8A"/>
    <w:rsid w:val="00111788"/>
    <w:rsid w:val="00124EAE"/>
    <w:rsid w:val="00132B9A"/>
    <w:rsid w:val="00135F2B"/>
    <w:rsid w:val="001368AE"/>
    <w:rsid w:val="00144CCD"/>
    <w:rsid w:val="00145706"/>
    <w:rsid w:val="0014739A"/>
    <w:rsid w:val="00151E8D"/>
    <w:rsid w:val="00152D62"/>
    <w:rsid w:val="0015490C"/>
    <w:rsid w:val="001573E2"/>
    <w:rsid w:val="0016278D"/>
    <w:rsid w:val="001937AD"/>
    <w:rsid w:val="00194C46"/>
    <w:rsid w:val="001A2CB2"/>
    <w:rsid w:val="001A5CCF"/>
    <w:rsid w:val="001B5938"/>
    <w:rsid w:val="001B6AEC"/>
    <w:rsid w:val="001C42F7"/>
    <w:rsid w:val="001E322A"/>
    <w:rsid w:val="001E6F4C"/>
    <w:rsid w:val="001F16AA"/>
    <w:rsid w:val="00203355"/>
    <w:rsid w:val="002035DE"/>
    <w:rsid w:val="00211005"/>
    <w:rsid w:val="00217D41"/>
    <w:rsid w:val="0022259A"/>
    <w:rsid w:val="00222CA6"/>
    <w:rsid w:val="00225613"/>
    <w:rsid w:val="002273C9"/>
    <w:rsid w:val="00232642"/>
    <w:rsid w:val="00237697"/>
    <w:rsid w:val="00244B54"/>
    <w:rsid w:val="0024626A"/>
    <w:rsid w:val="00250EDB"/>
    <w:rsid w:val="002542DC"/>
    <w:rsid w:val="00256E10"/>
    <w:rsid w:val="00260413"/>
    <w:rsid w:val="00260EBC"/>
    <w:rsid w:val="00264710"/>
    <w:rsid w:val="00265646"/>
    <w:rsid w:val="00266438"/>
    <w:rsid w:val="00267567"/>
    <w:rsid w:val="00270B0A"/>
    <w:rsid w:val="00281FBE"/>
    <w:rsid w:val="00290D2E"/>
    <w:rsid w:val="00291250"/>
    <w:rsid w:val="00292715"/>
    <w:rsid w:val="002957F4"/>
    <w:rsid w:val="002A591C"/>
    <w:rsid w:val="002B3270"/>
    <w:rsid w:val="002C10E1"/>
    <w:rsid w:val="002C15EB"/>
    <w:rsid w:val="002C1660"/>
    <w:rsid w:val="002C35A2"/>
    <w:rsid w:val="002C5345"/>
    <w:rsid w:val="002C76D7"/>
    <w:rsid w:val="002D2CD2"/>
    <w:rsid w:val="002D56B7"/>
    <w:rsid w:val="002D7B0C"/>
    <w:rsid w:val="002E0BAD"/>
    <w:rsid w:val="002F2B65"/>
    <w:rsid w:val="002F3F92"/>
    <w:rsid w:val="002F4A14"/>
    <w:rsid w:val="002F704B"/>
    <w:rsid w:val="00302607"/>
    <w:rsid w:val="003043BF"/>
    <w:rsid w:val="00311C48"/>
    <w:rsid w:val="00320073"/>
    <w:rsid w:val="003262DF"/>
    <w:rsid w:val="003356B2"/>
    <w:rsid w:val="003411D5"/>
    <w:rsid w:val="0036288F"/>
    <w:rsid w:val="00365B10"/>
    <w:rsid w:val="003662F1"/>
    <w:rsid w:val="00367BA7"/>
    <w:rsid w:val="003761C0"/>
    <w:rsid w:val="00376458"/>
    <w:rsid w:val="00376BB7"/>
    <w:rsid w:val="003812B2"/>
    <w:rsid w:val="00383CDB"/>
    <w:rsid w:val="00384F08"/>
    <w:rsid w:val="003879F9"/>
    <w:rsid w:val="00390BEA"/>
    <w:rsid w:val="003A035E"/>
    <w:rsid w:val="003A3EA8"/>
    <w:rsid w:val="003B0285"/>
    <w:rsid w:val="003C6022"/>
    <w:rsid w:val="003D56AB"/>
    <w:rsid w:val="003D6DAF"/>
    <w:rsid w:val="003E13CF"/>
    <w:rsid w:val="003E55A0"/>
    <w:rsid w:val="003E5AAD"/>
    <w:rsid w:val="003F25FE"/>
    <w:rsid w:val="003F2F6B"/>
    <w:rsid w:val="003F5344"/>
    <w:rsid w:val="003F7EDC"/>
    <w:rsid w:val="00404548"/>
    <w:rsid w:val="00404FD5"/>
    <w:rsid w:val="004060AA"/>
    <w:rsid w:val="0041162E"/>
    <w:rsid w:val="00421364"/>
    <w:rsid w:val="00421EC4"/>
    <w:rsid w:val="0042786D"/>
    <w:rsid w:val="00430E51"/>
    <w:rsid w:val="00433C62"/>
    <w:rsid w:val="00434D01"/>
    <w:rsid w:val="00436089"/>
    <w:rsid w:val="00472EF5"/>
    <w:rsid w:val="00475710"/>
    <w:rsid w:val="0048465D"/>
    <w:rsid w:val="0048687C"/>
    <w:rsid w:val="004A31B4"/>
    <w:rsid w:val="004A53D8"/>
    <w:rsid w:val="004A5542"/>
    <w:rsid w:val="004B5D4B"/>
    <w:rsid w:val="004C1922"/>
    <w:rsid w:val="004C462F"/>
    <w:rsid w:val="004D1FC5"/>
    <w:rsid w:val="004D49E9"/>
    <w:rsid w:val="004F78F9"/>
    <w:rsid w:val="00504390"/>
    <w:rsid w:val="005071DA"/>
    <w:rsid w:val="00512C02"/>
    <w:rsid w:val="00523D82"/>
    <w:rsid w:val="00532FC1"/>
    <w:rsid w:val="00534D4B"/>
    <w:rsid w:val="00535CF4"/>
    <w:rsid w:val="00541A00"/>
    <w:rsid w:val="00542035"/>
    <w:rsid w:val="005444B2"/>
    <w:rsid w:val="00552F8B"/>
    <w:rsid w:val="00561FE7"/>
    <w:rsid w:val="00575348"/>
    <w:rsid w:val="00575541"/>
    <w:rsid w:val="005761F6"/>
    <w:rsid w:val="005779DE"/>
    <w:rsid w:val="00580CEC"/>
    <w:rsid w:val="005869C5"/>
    <w:rsid w:val="00594CAE"/>
    <w:rsid w:val="005A3C81"/>
    <w:rsid w:val="005A5680"/>
    <w:rsid w:val="005A6639"/>
    <w:rsid w:val="005A6914"/>
    <w:rsid w:val="005B3FFE"/>
    <w:rsid w:val="005B42B8"/>
    <w:rsid w:val="005B4779"/>
    <w:rsid w:val="005C1519"/>
    <w:rsid w:val="005C1C4E"/>
    <w:rsid w:val="005C4A16"/>
    <w:rsid w:val="005C4B12"/>
    <w:rsid w:val="005D1616"/>
    <w:rsid w:val="005D3D62"/>
    <w:rsid w:val="005D68C6"/>
    <w:rsid w:val="005D7EE3"/>
    <w:rsid w:val="005E50DE"/>
    <w:rsid w:val="005E56D0"/>
    <w:rsid w:val="005F7097"/>
    <w:rsid w:val="0060364A"/>
    <w:rsid w:val="00612C42"/>
    <w:rsid w:val="006133A2"/>
    <w:rsid w:val="00613640"/>
    <w:rsid w:val="0061650D"/>
    <w:rsid w:val="00617843"/>
    <w:rsid w:val="00620F34"/>
    <w:rsid w:val="00624C1B"/>
    <w:rsid w:val="00625471"/>
    <w:rsid w:val="00627853"/>
    <w:rsid w:val="00634D0C"/>
    <w:rsid w:val="00652BCE"/>
    <w:rsid w:val="00652E29"/>
    <w:rsid w:val="00653617"/>
    <w:rsid w:val="00661688"/>
    <w:rsid w:val="00662815"/>
    <w:rsid w:val="006703A5"/>
    <w:rsid w:val="0067136B"/>
    <w:rsid w:val="00691208"/>
    <w:rsid w:val="00693014"/>
    <w:rsid w:val="006A23C4"/>
    <w:rsid w:val="006A702E"/>
    <w:rsid w:val="006B7A90"/>
    <w:rsid w:val="006C577B"/>
    <w:rsid w:val="006C5F38"/>
    <w:rsid w:val="006C6558"/>
    <w:rsid w:val="006D7D5A"/>
    <w:rsid w:val="006E4305"/>
    <w:rsid w:val="006E45AC"/>
    <w:rsid w:val="006F5763"/>
    <w:rsid w:val="00704BAB"/>
    <w:rsid w:val="007104D1"/>
    <w:rsid w:val="00712062"/>
    <w:rsid w:val="00712296"/>
    <w:rsid w:val="007135A6"/>
    <w:rsid w:val="00732F32"/>
    <w:rsid w:val="00733A73"/>
    <w:rsid w:val="00736B6C"/>
    <w:rsid w:val="0073754D"/>
    <w:rsid w:val="007438D8"/>
    <w:rsid w:val="00745CFF"/>
    <w:rsid w:val="00746FF2"/>
    <w:rsid w:val="00761133"/>
    <w:rsid w:val="00764E84"/>
    <w:rsid w:val="007762F8"/>
    <w:rsid w:val="00783520"/>
    <w:rsid w:val="007A02D3"/>
    <w:rsid w:val="007A0433"/>
    <w:rsid w:val="007A18B1"/>
    <w:rsid w:val="007B2572"/>
    <w:rsid w:val="007C055A"/>
    <w:rsid w:val="007C1693"/>
    <w:rsid w:val="007C4DE3"/>
    <w:rsid w:val="007D0E84"/>
    <w:rsid w:val="007D681B"/>
    <w:rsid w:val="007E1A7B"/>
    <w:rsid w:val="007E1D85"/>
    <w:rsid w:val="007E5B48"/>
    <w:rsid w:val="007E702A"/>
    <w:rsid w:val="007F0609"/>
    <w:rsid w:val="007F2817"/>
    <w:rsid w:val="008030C6"/>
    <w:rsid w:val="0081154A"/>
    <w:rsid w:val="00820B36"/>
    <w:rsid w:val="008250FA"/>
    <w:rsid w:val="00827BB2"/>
    <w:rsid w:val="00831808"/>
    <w:rsid w:val="008329DA"/>
    <w:rsid w:val="008330E7"/>
    <w:rsid w:val="008353A4"/>
    <w:rsid w:val="008372C6"/>
    <w:rsid w:val="00844CE8"/>
    <w:rsid w:val="00847154"/>
    <w:rsid w:val="0086657B"/>
    <w:rsid w:val="0086760F"/>
    <w:rsid w:val="008678E6"/>
    <w:rsid w:val="00873FA2"/>
    <w:rsid w:val="008832E5"/>
    <w:rsid w:val="0088419F"/>
    <w:rsid w:val="00891711"/>
    <w:rsid w:val="00897669"/>
    <w:rsid w:val="008A3A00"/>
    <w:rsid w:val="008A3D69"/>
    <w:rsid w:val="008B73DF"/>
    <w:rsid w:val="008C0181"/>
    <w:rsid w:val="008D4202"/>
    <w:rsid w:val="008D4451"/>
    <w:rsid w:val="008D62B7"/>
    <w:rsid w:val="008E2C10"/>
    <w:rsid w:val="008E6895"/>
    <w:rsid w:val="00900B3C"/>
    <w:rsid w:val="009018F4"/>
    <w:rsid w:val="00904FB5"/>
    <w:rsid w:val="00906952"/>
    <w:rsid w:val="0091136C"/>
    <w:rsid w:val="009157ED"/>
    <w:rsid w:val="00925565"/>
    <w:rsid w:val="00930716"/>
    <w:rsid w:val="00930BB8"/>
    <w:rsid w:val="00930D7D"/>
    <w:rsid w:val="0095047E"/>
    <w:rsid w:val="00956101"/>
    <w:rsid w:val="00962CD6"/>
    <w:rsid w:val="00974D8B"/>
    <w:rsid w:val="0098259F"/>
    <w:rsid w:val="00987024"/>
    <w:rsid w:val="00993396"/>
    <w:rsid w:val="00993A60"/>
    <w:rsid w:val="00996F90"/>
    <w:rsid w:val="009A2B84"/>
    <w:rsid w:val="009B014E"/>
    <w:rsid w:val="009B794C"/>
    <w:rsid w:val="009D1627"/>
    <w:rsid w:val="009D71D5"/>
    <w:rsid w:val="009E2887"/>
    <w:rsid w:val="009E5CB9"/>
    <w:rsid w:val="009E78BF"/>
    <w:rsid w:val="009F31F2"/>
    <w:rsid w:val="009F45A5"/>
    <w:rsid w:val="00A01C2E"/>
    <w:rsid w:val="00A02BB2"/>
    <w:rsid w:val="00A04052"/>
    <w:rsid w:val="00A10F24"/>
    <w:rsid w:val="00A12563"/>
    <w:rsid w:val="00A163CE"/>
    <w:rsid w:val="00A33F13"/>
    <w:rsid w:val="00A3442F"/>
    <w:rsid w:val="00A56160"/>
    <w:rsid w:val="00A67193"/>
    <w:rsid w:val="00A76394"/>
    <w:rsid w:val="00A7655A"/>
    <w:rsid w:val="00A8185B"/>
    <w:rsid w:val="00A9493C"/>
    <w:rsid w:val="00A9539C"/>
    <w:rsid w:val="00AA5E2F"/>
    <w:rsid w:val="00AA7317"/>
    <w:rsid w:val="00AC2C0B"/>
    <w:rsid w:val="00AC4905"/>
    <w:rsid w:val="00AE7922"/>
    <w:rsid w:val="00AF363C"/>
    <w:rsid w:val="00B01011"/>
    <w:rsid w:val="00B11878"/>
    <w:rsid w:val="00B14D7B"/>
    <w:rsid w:val="00B316CC"/>
    <w:rsid w:val="00B41B56"/>
    <w:rsid w:val="00B4359E"/>
    <w:rsid w:val="00B46F30"/>
    <w:rsid w:val="00B608C1"/>
    <w:rsid w:val="00B60D3D"/>
    <w:rsid w:val="00B61D95"/>
    <w:rsid w:val="00B62338"/>
    <w:rsid w:val="00B75677"/>
    <w:rsid w:val="00B841EB"/>
    <w:rsid w:val="00B8617A"/>
    <w:rsid w:val="00B9187F"/>
    <w:rsid w:val="00BB3050"/>
    <w:rsid w:val="00BB3BD8"/>
    <w:rsid w:val="00BB517C"/>
    <w:rsid w:val="00BB7831"/>
    <w:rsid w:val="00BC13E2"/>
    <w:rsid w:val="00BC31BC"/>
    <w:rsid w:val="00BC3FE8"/>
    <w:rsid w:val="00BC6167"/>
    <w:rsid w:val="00BD4CA0"/>
    <w:rsid w:val="00BE4435"/>
    <w:rsid w:val="00BE5EC8"/>
    <w:rsid w:val="00BE6B71"/>
    <w:rsid w:val="00C0061A"/>
    <w:rsid w:val="00C07BB3"/>
    <w:rsid w:val="00C2000E"/>
    <w:rsid w:val="00C342D8"/>
    <w:rsid w:val="00C379C9"/>
    <w:rsid w:val="00C422B8"/>
    <w:rsid w:val="00C51920"/>
    <w:rsid w:val="00C566D6"/>
    <w:rsid w:val="00C76534"/>
    <w:rsid w:val="00C839ED"/>
    <w:rsid w:val="00C84299"/>
    <w:rsid w:val="00C90246"/>
    <w:rsid w:val="00C92F14"/>
    <w:rsid w:val="00C9308C"/>
    <w:rsid w:val="00C97365"/>
    <w:rsid w:val="00C97503"/>
    <w:rsid w:val="00CA475B"/>
    <w:rsid w:val="00CB7155"/>
    <w:rsid w:val="00CC08BA"/>
    <w:rsid w:val="00CC330A"/>
    <w:rsid w:val="00CC5727"/>
    <w:rsid w:val="00CC7DBD"/>
    <w:rsid w:val="00CE3421"/>
    <w:rsid w:val="00CE38C0"/>
    <w:rsid w:val="00CE4A95"/>
    <w:rsid w:val="00CF3849"/>
    <w:rsid w:val="00CF4CFE"/>
    <w:rsid w:val="00D0233C"/>
    <w:rsid w:val="00D05C70"/>
    <w:rsid w:val="00D061B2"/>
    <w:rsid w:val="00D066FC"/>
    <w:rsid w:val="00D11462"/>
    <w:rsid w:val="00D14D61"/>
    <w:rsid w:val="00D22A47"/>
    <w:rsid w:val="00D25BAD"/>
    <w:rsid w:val="00D275FC"/>
    <w:rsid w:val="00D32987"/>
    <w:rsid w:val="00D3576E"/>
    <w:rsid w:val="00D3769E"/>
    <w:rsid w:val="00D43297"/>
    <w:rsid w:val="00D44A12"/>
    <w:rsid w:val="00D46B0B"/>
    <w:rsid w:val="00D55ED8"/>
    <w:rsid w:val="00D70DB6"/>
    <w:rsid w:val="00D76048"/>
    <w:rsid w:val="00D93C80"/>
    <w:rsid w:val="00D96A8F"/>
    <w:rsid w:val="00DA25C0"/>
    <w:rsid w:val="00DB406A"/>
    <w:rsid w:val="00DC096D"/>
    <w:rsid w:val="00DC3422"/>
    <w:rsid w:val="00DF11A7"/>
    <w:rsid w:val="00E00052"/>
    <w:rsid w:val="00E03E8D"/>
    <w:rsid w:val="00E15361"/>
    <w:rsid w:val="00E271CB"/>
    <w:rsid w:val="00E34FE3"/>
    <w:rsid w:val="00E50FCE"/>
    <w:rsid w:val="00E55001"/>
    <w:rsid w:val="00E55D6C"/>
    <w:rsid w:val="00E57396"/>
    <w:rsid w:val="00E81A1B"/>
    <w:rsid w:val="00E81A86"/>
    <w:rsid w:val="00E8607B"/>
    <w:rsid w:val="00E86392"/>
    <w:rsid w:val="00E90F1E"/>
    <w:rsid w:val="00E91073"/>
    <w:rsid w:val="00E93583"/>
    <w:rsid w:val="00E93ABC"/>
    <w:rsid w:val="00EA2F86"/>
    <w:rsid w:val="00EA6D39"/>
    <w:rsid w:val="00EB1D97"/>
    <w:rsid w:val="00EF4C53"/>
    <w:rsid w:val="00F006F1"/>
    <w:rsid w:val="00F04313"/>
    <w:rsid w:val="00F06480"/>
    <w:rsid w:val="00F07B7B"/>
    <w:rsid w:val="00F12695"/>
    <w:rsid w:val="00F1318E"/>
    <w:rsid w:val="00F15E01"/>
    <w:rsid w:val="00F23B95"/>
    <w:rsid w:val="00F27C8D"/>
    <w:rsid w:val="00F3172E"/>
    <w:rsid w:val="00F40388"/>
    <w:rsid w:val="00F5254C"/>
    <w:rsid w:val="00F539B7"/>
    <w:rsid w:val="00F63389"/>
    <w:rsid w:val="00F6454E"/>
    <w:rsid w:val="00F8747E"/>
    <w:rsid w:val="00F87A52"/>
    <w:rsid w:val="00F91977"/>
    <w:rsid w:val="00F95519"/>
    <w:rsid w:val="00F97B57"/>
    <w:rsid w:val="00FA4F7C"/>
    <w:rsid w:val="00FB0456"/>
    <w:rsid w:val="00FB47F4"/>
    <w:rsid w:val="00FD2B12"/>
    <w:rsid w:val="00FD2B9F"/>
    <w:rsid w:val="00FE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A93CE"/>
  <w15:docId w15:val="{944B0DEA-425F-4922-9938-E8AE8CBB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21">
    <w:name w:val="Body Text 2"/>
    <w:basedOn w:val="a"/>
    <w:link w:val="22"/>
    <w:uiPriority w:val="99"/>
    <w:semiHidden/>
    <w:unhideWhenUsed/>
    <w:rsid w:val="00F8747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F8747E"/>
    <w:rPr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7F281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gpl">
    <w:name w:val="gpl"/>
    <w:basedOn w:val="a"/>
    <w:link w:val="gplChar"/>
    <w:qFormat/>
    <w:rsid w:val="002D7B0C"/>
    <w:pPr>
      <w:autoSpaceDE w:val="0"/>
      <w:autoSpaceDN w:val="0"/>
      <w:adjustRightInd w:val="0"/>
      <w:spacing w:after="21"/>
      <w:jc w:val="both"/>
    </w:pPr>
    <w:rPr>
      <w:rFonts w:ascii="Tahoma" w:eastAsia="Times New Roman" w:hAnsi="Tahoma"/>
      <w:color w:val="000000"/>
      <w:lang w:eastAsia="ru-RU" w:bidi="ru-RU"/>
    </w:rPr>
  </w:style>
  <w:style w:type="character" w:customStyle="1" w:styleId="gplChar">
    <w:name w:val="gpl Char"/>
    <w:link w:val="gpl"/>
    <w:rsid w:val="002D7B0C"/>
    <w:rPr>
      <w:rFonts w:ascii="Tahoma" w:eastAsia="Times New Roman" w:hAnsi="Tahoma"/>
      <w:color w:val="000000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epheusmedical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vegapharm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ynthon.es@synthon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45771-7948-4017-BBD5-B59014EB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2886</Words>
  <Characters>16456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19304</CharactersWithSpaces>
  <SharedDoc>false</SharedDoc>
  <HLinks>
    <vt:vector size="24" baseType="variant">
      <vt:variant>
        <vt:i4>983101</vt:i4>
      </vt:variant>
      <vt:variant>
        <vt:i4>9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917630</vt:i4>
      </vt:variant>
      <vt:variant>
        <vt:i4>6</vt:i4>
      </vt:variant>
      <vt:variant>
        <vt:i4>0</vt:i4>
      </vt:variant>
      <vt:variant>
        <vt:i4>5</vt:i4>
      </vt:variant>
      <vt:variant>
        <vt:lpwstr>mailto:info@belinda.uk.com</vt:lpwstr>
      </vt:variant>
      <vt:variant>
        <vt:lpwstr/>
      </vt:variant>
      <vt:variant>
        <vt:i4>8323085</vt:i4>
      </vt:variant>
      <vt:variant>
        <vt:i4>3</vt:i4>
      </vt:variant>
      <vt:variant>
        <vt:i4>0</vt:i4>
      </vt:variant>
      <vt:variant>
        <vt:i4>5</vt:i4>
      </vt:variant>
      <vt:variant>
        <vt:lpwstr>mailto:synthon.es@synthon.com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Liliia O. Ovsiannikova</dc:creator>
  <cp:lastModifiedBy>Кумар Ж. Сарсембаева</cp:lastModifiedBy>
  <cp:revision>2</cp:revision>
  <cp:lastPrinted>2018-03-22T06:08:00Z</cp:lastPrinted>
  <dcterms:created xsi:type="dcterms:W3CDTF">2025-12-03T04:17:00Z</dcterms:created>
  <dcterms:modified xsi:type="dcterms:W3CDTF">2025-12-03T04:17:00Z</dcterms:modified>
</cp:coreProperties>
</file>